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pStyle w:val="7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  <w:t>巫山县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2021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年第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季度公开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遴选公务员和党群系统</w:t>
      </w:r>
    </w:p>
    <w:p>
      <w:pPr>
        <w:pStyle w:val="7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事业单位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  <w:t>工作人员报名推荐表</w:t>
      </w:r>
    </w:p>
    <w:bookmarkEnd w:id="0"/>
    <w:tbl>
      <w:tblPr>
        <w:tblStyle w:val="4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79"/>
        <w:gridCol w:w="180"/>
        <w:gridCol w:w="900"/>
        <w:gridCol w:w="360"/>
        <w:gridCol w:w="21"/>
        <w:gridCol w:w="519"/>
        <w:gridCol w:w="720"/>
        <w:gridCol w:w="21"/>
        <w:gridCol w:w="1434"/>
        <w:gridCol w:w="6"/>
        <w:gridCol w:w="1554"/>
        <w:gridCol w:w="6"/>
        <w:gridCol w:w="33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（学位）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参加工作时  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经历年限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填写整数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现任职单位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（部门）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务（职级）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任现职务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（职级）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报考人通讯地址</w:t>
            </w:r>
          </w:p>
        </w:tc>
        <w:tc>
          <w:tcPr>
            <w:tcW w:w="5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（部门）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报考职位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是否是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工作单位及职务（职级）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</w:t>
            </w:r>
          </w:p>
          <w:p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承诺人：             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主要领导（签字）：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审查意见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4680" w:firstLineChars="19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主要领导（签字）：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资格审查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是否符合报考条件： 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355E3"/>
    <w:rsid w:val="24B660F6"/>
    <w:rsid w:val="490E74C7"/>
    <w:rsid w:val="59A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2021-10-09T09:02:00Z</dcterms:created>
  <dc:creator>陶苇</dc:creator>
  <cp:lastModifiedBy>陶苇</cp:lastModifiedBy>
  <dcterms:modified xsi:type="dcterms:W3CDTF">2021-10-09T09:02:54Z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5C80150D32E74006BD6F516A5C17FCCE</vt:lpwstr>
  </property>
</Properties>
</file>