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C0" w:rsidRDefault="00E303C0" w:rsidP="00E303C0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附件2：</w:t>
      </w:r>
    </w:p>
    <w:p w:rsidR="00E303C0" w:rsidRDefault="00E303C0" w:rsidP="00E303C0">
      <w:pPr>
        <w:spacing w:line="560" w:lineRule="exact"/>
        <w:jc w:val="center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招聘岗位要求</w:t>
      </w:r>
    </w:p>
    <w:p w:rsidR="00E303C0" w:rsidRDefault="00E303C0" w:rsidP="00E303C0">
      <w:pPr>
        <w:pStyle w:val="a4"/>
        <w:spacing w:line="560" w:lineRule="exact"/>
        <w:ind w:firstLine="569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一、基本条件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同时满足以下条件可以参与应聘：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（一）具有中华人民共和国国籍。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（二）遵守中华人民共和国宪法、法律、法规。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（三）遵守纪律、品行端正，具备良好的职业道德，无违法违纪犯罪记录。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（四）具有正常履行岗位职责的身体条件。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（五） 年龄原则上不超过35岁，具有中级及以上专业技术职称的年龄可放宽到不超过40岁。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（六）学历原则上为全日制大学本科及以上，有区属国有企业工作经历2年以上的，学历可放宽至国民教育序列大学本科及以上。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（七） 招聘岗位与专业须对口，做到人岗相符。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（八）有下列情况之一的不列入招聘范围：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1.有《中华人民共和国公司法》第一百四十六条所列情形之一的：①无民事行为能力或者限制民事行为能力；②因贪污、贿赂、侵占财产、挪用财产或者破坏社会主义市场经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济秩序，被判处刑罚，执行期满未逾五年，或者因犯罪被剥夺政治权利，执行期满未逾五年；③担任破产清算的公司、企业的董事或者厂长、经理，对该公司、企业的破产负有个人责任的，自该公司、企业破产清算完结之日起未逾三年；④担任因违法被吊销营业执照、责令关闭的公司、企业的法定代表人，并负有个人责任的，自该公司、企业被吊销营业执照之日起未逾三年；⑤个人所负数额较大的债务到期未清偿。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2.因个人原因，导致企业经营管理不善，发生安全、质量等重大责任事故，或出现严重亏损，造成国有或集体资产严重流失和重大经济损失的；个人在企业经营管理活动中有弄虚作假的。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3.正在受司法机关立案侦查、纪检监察机关立案审查的。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4.受处分期间或者还在影响期限内的。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5.受过刑事处罚和行政拘留的。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6.国家法律法规、党纪政纪和有关政策另有规定不能担任企业管理人员职务的。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7.正在党纪、政纪处分期限内的。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8.其他不适宜报考的。</w:t>
      </w:r>
    </w:p>
    <w:p w:rsidR="00E303C0" w:rsidRDefault="00E303C0" w:rsidP="00E303C0">
      <w:pPr>
        <w:pStyle w:val="a4"/>
        <w:spacing w:line="560" w:lineRule="exact"/>
        <w:ind w:firstLine="569"/>
        <w:rPr>
          <w:rFonts w:ascii="方正楷体_GBK" w:eastAsia="方正楷体_GBK" w:hAnsi="方正楷体_GBK" w:cs="方正楷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二、岗位职责及任职资格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楷体_GBK" w:eastAsia="方正楷体_GBK" w:hAnsi="方正楷体_GBK" w:cs="方正楷体_GBK" w:hint="eastAsia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lastRenderedPageBreak/>
        <w:t>（一）集团公司党群人事部党建工作岗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1.岗位职责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（1）负责党章、党纪、公司党委重大决策部署督办工作；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（2）负责基层组织建设、党员教育管理、宣传、统战、群团等工作；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（3）负责党风廉政建设和日常监督执纪等工作；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（4）负责公司党委日常工作；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（5）负责指导全资和控股子公司党群工作；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（6）负责珞璜临港产业城多功能展示大厅讲解工作；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（7）领导交办的其他工作。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2.任职资格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（1）汉语言文学、新闻、心理学、历史、马克思主义理论与思想政治教育专业相关专业优先；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（2）具有2年以上工作经验，熟悉党建、团建等工作操作流程优先；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（3）有扎实的文字写作功底；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（4）中共党员优先；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（5）具有接待展示讲解工作经验的优先。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楷体_GBK" w:eastAsia="方正楷体_GBK" w:hAnsi="方正楷体_GBK" w:cs="方正楷体_GBK" w:hint="eastAsia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（二）集团公司财务部融资岗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1.岗位职责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（1）负责编写融资预算方案并完成相应融资工作；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（2）负责维护和发展与目标融资机构的良好关系，积极与融资机构沟通联系，开拓多元化融资渠道；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（3）领导交办的其他工作。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2.任职资格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（1）财务、金融等相关专业；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（2）具有2年以上金融行业相关经验，熟悉融资流程；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（3）熟练掌握Excel、Word、PPT等办公软件；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（4）熟悉会计学基础、财务管理相关知识。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楷体_GBK" w:eastAsia="方正楷体_GBK" w:hAnsi="方正楷体_GBK" w:cs="方正楷体_GBK" w:hint="eastAsia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（三）集团公司审计法务部法务岗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1.岗位职责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（1）负责起草、审核、规范各类合同文件；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（2）负责对公司合同及其他法律文本的合规审查；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（3）监督合同履行情况，协调解决合同履行中的法律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问题；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（4）协助处理公司各种法律纠纷；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（5）协助为公司的风险控制提供合理建议和处理方案；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（6）协助公司相关项目的法律分析、编制报告、对外谈判等工作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hint="eastAsia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（7）领导交办的其他工作。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2.任职资格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（1）法律、法学相关专业；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（2）熟悉司法程序，熟悉民商法、公司法、合同法等法律法规；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（3）熟练掌握Excel、Word、PPT等办公软件，有一定的写作能力；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（4）具备各类法律的逻辑判断和分析能力，外部事物的公关能力。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楷体_GBK" w:eastAsia="方正楷体_GBK" w:hAnsi="方正楷体_GBK" w:cs="方正楷体_GBK" w:hint="eastAsia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（四）商业运营公司投资管理部投资管理岗</w:t>
      </w:r>
    </w:p>
    <w:p w:rsidR="00E303C0" w:rsidRDefault="00E303C0" w:rsidP="00E303C0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1.岗位职责</w:t>
      </w:r>
    </w:p>
    <w:p w:rsidR="00E303C0" w:rsidRDefault="00E303C0" w:rsidP="00E303C0">
      <w:pPr>
        <w:spacing w:line="560" w:lineRule="exact"/>
        <w:ind w:firstLineChars="200" w:firstLine="640"/>
        <w:rPr>
          <w:rFonts w:ascii="宋体" w:eastAsia="方正仿宋_GBK" w:hAnsi="宋体" w:hint="eastAsia"/>
          <w:sz w:val="32"/>
        </w:rPr>
      </w:pPr>
      <w:r>
        <w:rPr>
          <w:rFonts w:ascii="宋体" w:eastAsia="方正仿宋_GBK" w:hAnsi="宋体" w:hint="eastAsia"/>
          <w:sz w:val="32"/>
        </w:rPr>
        <w:t>（</w:t>
      </w:r>
      <w:r>
        <w:rPr>
          <w:rFonts w:ascii="宋体" w:eastAsia="方正仿宋_GBK" w:hAnsi="宋体" w:hint="eastAsia"/>
          <w:sz w:val="32"/>
        </w:rPr>
        <w:t>1</w:t>
      </w:r>
      <w:r>
        <w:rPr>
          <w:rFonts w:ascii="宋体" w:eastAsia="方正仿宋_GBK" w:hAnsi="宋体" w:hint="eastAsia"/>
          <w:sz w:val="32"/>
        </w:rPr>
        <w:t>）负责根据陆港型国家物流枢纽、综合保税区业务发展需要策划对外投资项目，建立投资项目库，筛选合作对象、交易对象，负责组织对投资合作项目前期考察、论证；</w:t>
      </w:r>
    </w:p>
    <w:p w:rsidR="00E303C0" w:rsidRDefault="00E303C0" w:rsidP="00E303C0">
      <w:pPr>
        <w:spacing w:line="560" w:lineRule="exact"/>
        <w:ind w:firstLineChars="200" w:firstLine="640"/>
        <w:rPr>
          <w:rFonts w:ascii="宋体" w:eastAsia="方正仿宋_GBK" w:hAnsi="宋体" w:hint="eastAsia"/>
          <w:sz w:val="32"/>
        </w:rPr>
      </w:pPr>
      <w:r>
        <w:rPr>
          <w:rFonts w:ascii="宋体" w:eastAsia="方正仿宋_GBK" w:hAnsi="宋体" w:hint="eastAsia"/>
          <w:sz w:val="32"/>
        </w:rPr>
        <w:lastRenderedPageBreak/>
        <w:t>（</w:t>
      </w:r>
      <w:r>
        <w:rPr>
          <w:rFonts w:ascii="宋体" w:eastAsia="方正仿宋_GBK" w:hAnsi="宋体" w:hint="eastAsia"/>
          <w:sz w:val="32"/>
        </w:rPr>
        <w:t>2</w:t>
      </w:r>
      <w:r>
        <w:rPr>
          <w:rFonts w:ascii="宋体" w:eastAsia="方正仿宋_GBK" w:hAnsi="宋体" w:hint="eastAsia"/>
          <w:sz w:val="32"/>
        </w:rPr>
        <w:t>）参与投资合作项目评审、尽职调查及谈判；</w:t>
      </w:r>
    </w:p>
    <w:p w:rsidR="00E303C0" w:rsidRDefault="00E303C0" w:rsidP="00E303C0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宋体" w:eastAsia="方正仿宋_GBK" w:hAnsi="宋体" w:hint="eastAsia"/>
          <w:sz w:val="32"/>
        </w:rPr>
        <w:t>（</w:t>
      </w:r>
      <w:r>
        <w:rPr>
          <w:rFonts w:ascii="宋体" w:eastAsia="方正仿宋_GBK" w:hAnsi="宋体" w:hint="eastAsia"/>
          <w:sz w:val="32"/>
        </w:rPr>
        <w:t>3</w:t>
      </w:r>
      <w:r>
        <w:rPr>
          <w:rFonts w:ascii="宋体" w:eastAsia="方正仿宋_GBK" w:hAnsi="宋体" w:hint="eastAsia"/>
          <w:sz w:val="32"/>
        </w:rPr>
        <w:t>）负责起草投资项目意向书、协议书、经济合同等有关文件；</w:t>
      </w:r>
    </w:p>
    <w:p w:rsidR="00E303C0" w:rsidRDefault="00E303C0" w:rsidP="00E303C0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（4）负责项目工作的资料整理、分类及归档；</w:t>
      </w:r>
    </w:p>
    <w:p w:rsidR="00E303C0" w:rsidRDefault="00E303C0" w:rsidP="00E303C0">
      <w:pPr>
        <w:spacing w:line="560" w:lineRule="exact"/>
        <w:ind w:firstLineChars="200" w:firstLine="640"/>
        <w:rPr>
          <w:rFonts w:hint="eastAsia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（5）领导交办的其他工作。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2.任职资格</w:t>
      </w:r>
    </w:p>
    <w:p w:rsidR="00E303C0" w:rsidRDefault="00E303C0" w:rsidP="00E303C0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（1）投资、金融、企业管理等相关专业优先;</w:t>
      </w:r>
    </w:p>
    <w:p w:rsidR="00E303C0" w:rsidRDefault="00E303C0" w:rsidP="00E303C0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（2）具有资本运营、行业及市场分析策划、投资发展等相关知识，熟悉基金、大宗贸易业务流程优先；</w:t>
      </w:r>
    </w:p>
    <w:p w:rsidR="00E303C0" w:rsidRDefault="00E303C0" w:rsidP="00E303C0">
      <w:pPr>
        <w:pStyle w:val="5"/>
        <w:spacing w:line="560" w:lineRule="exact"/>
        <w:ind w:leftChars="0" w:left="1680"/>
        <w:rPr>
          <w:rFonts w:hint="eastAsia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（3）熟练运用Excel、Word、PPT等办公软件；</w:t>
      </w:r>
    </w:p>
    <w:p w:rsidR="00E303C0" w:rsidRDefault="00E303C0" w:rsidP="00E303C0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（4）思维缜密，逻辑性强，对事物有较强的学习和钻研能力，自学能力强；</w:t>
      </w:r>
    </w:p>
    <w:p w:rsidR="00E303C0" w:rsidRDefault="00E303C0" w:rsidP="00E303C0">
      <w:pPr>
        <w:spacing w:line="560" w:lineRule="exact"/>
        <w:ind w:firstLineChars="200" w:firstLine="640"/>
        <w:rPr>
          <w:rFonts w:hint="eastAsia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（5）具有较好的团队协作能力、人际沟通能力和承压能力。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（五）商业运营公司开放促进部海关协调岗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1.岗位职责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（1）负责网内企业与海关相关协调工作；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（2）网内项目企业服务；</w:t>
      </w:r>
    </w:p>
    <w:p w:rsidR="00E303C0" w:rsidRDefault="00E303C0" w:rsidP="00E303C0">
      <w:pPr>
        <w:pStyle w:val="a3"/>
        <w:spacing w:line="560" w:lineRule="exact"/>
        <w:ind w:left="1680" w:firstLineChars="200" w:firstLine="640"/>
        <w:rPr>
          <w:rFonts w:hint="eastAsia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（3）领导交办的其他工作。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2.任职资格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（1）经济类、管理类、信息科技等相关专业；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（2）熟悉海关监管要求，掌握招商项目海关备案、账册办理等系列入驻手续流程； 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（3）具备2年及以上海关协调或保税港区相关工作经验；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（4）具有严谨的思维和精准流畅的语言表达能力，以及较强的综合协调能力；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hint="eastAsia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（5）熟悉海关风险管理知识，同时对其他风险也有深刻认识。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（六）商业运营公司开放促进部信息化岗</w:t>
      </w:r>
    </w:p>
    <w:p w:rsidR="00E303C0" w:rsidRDefault="00E303C0" w:rsidP="00E303C0">
      <w:pPr>
        <w:spacing w:line="560" w:lineRule="exact"/>
        <w:ind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1.岗位职责</w:t>
      </w:r>
    </w:p>
    <w:p w:rsidR="00E303C0" w:rsidRDefault="00E303C0" w:rsidP="00E303C0">
      <w:pPr>
        <w:spacing w:line="560" w:lineRule="exact"/>
        <w:ind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（1）负责公司办公软件和信息化运维；</w:t>
      </w:r>
    </w:p>
    <w:p w:rsidR="00E303C0" w:rsidRDefault="00E303C0" w:rsidP="00E303C0">
      <w:pPr>
        <w:spacing w:line="560" w:lineRule="exact"/>
        <w:ind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（2）负责展示中心信息化设备日常管理、维护和报修等工作，保证展示中心信息系统和设备的正常运行；</w:t>
      </w:r>
    </w:p>
    <w:p w:rsidR="00E303C0" w:rsidRDefault="00E303C0" w:rsidP="00E303C0">
      <w:pPr>
        <w:spacing w:line="560" w:lineRule="exact"/>
        <w:ind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（3）负责与海关信息化运管单位的沟通，以及海关前端信息故障处理和设备更换工作，保证海关信息化正常运行；</w:t>
      </w:r>
    </w:p>
    <w:p w:rsidR="00E303C0" w:rsidRDefault="00E303C0" w:rsidP="00E303C0">
      <w:pPr>
        <w:spacing w:line="560" w:lineRule="exact"/>
        <w:ind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（4）负责信息化业务拓展和管理；</w:t>
      </w:r>
    </w:p>
    <w:p w:rsidR="00E303C0" w:rsidRDefault="00E303C0" w:rsidP="00E303C0">
      <w:pPr>
        <w:spacing w:line="560" w:lineRule="exact"/>
        <w:ind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（5）领导交办的其他工作。</w:t>
      </w:r>
    </w:p>
    <w:p w:rsidR="00E303C0" w:rsidRDefault="00E303C0" w:rsidP="00E303C0">
      <w:pPr>
        <w:spacing w:line="560" w:lineRule="exact"/>
        <w:ind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2.任职资格</w:t>
      </w:r>
    </w:p>
    <w:p w:rsidR="00E303C0" w:rsidRDefault="00E303C0" w:rsidP="00E303C0">
      <w:pPr>
        <w:spacing w:line="560" w:lineRule="exact"/>
        <w:ind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（1）信息管理、计算机等相关专业；</w:t>
      </w:r>
    </w:p>
    <w:p w:rsidR="00E303C0" w:rsidRDefault="00E303C0" w:rsidP="00E303C0">
      <w:pPr>
        <w:spacing w:line="560" w:lineRule="exact"/>
        <w:ind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（2）具有2年以上企业信息化规划、实施或管理经验；</w:t>
      </w:r>
    </w:p>
    <w:p w:rsidR="00E303C0" w:rsidRDefault="00E303C0" w:rsidP="00E303C0">
      <w:pPr>
        <w:spacing w:line="560" w:lineRule="exact"/>
        <w:ind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（3）有较强的沟通能力、学习能力和团队合作精神；</w:t>
      </w:r>
    </w:p>
    <w:p w:rsidR="00E303C0" w:rsidRDefault="00E303C0" w:rsidP="00E303C0">
      <w:pPr>
        <w:spacing w:line="560" w:lineRule="exact"/>
        <w:ind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（4）具备信息安全、网络构架、数据库管理、流程信息化及协同办公实施管理知识；</w:t>
      </w:r>
    </w:p>
    <w:p w:rsidR="00E303C0" w:rsidRDefault="00E303C0" w:rsidP="00E303C0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（5）有网络、网站开发与维护或企业信息化运营维护管理经验者。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楷体_GBK" w:eastAsia="方正楷体_GBK" w:hAnsi="方正楷体_GBK" w:cs="方正楷体_GBK" w:hint="eastAsia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（七）商业运营公司事业发展部资产管理岗</w:t>
      </w:r>
    </w:p>
    <w:p w:rsidR="00E303C0" w:rsidRDefault="00E303C0" w:rsidP="00E303C0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1.岗位职责</w:t>
      </w:r>
    </w:p>
    <w:p w:rsidR="00E303C0" w:rsidRDefault="00E303C0" w:rsidP="00E303C0">
      <w:pPr>
        <w:spacing w:line="560" w:lineRule="exact"/>
        <w:ind w:firstLineChars="200" w:firstLine="640"/>
        <w:rPr>
          <w:rFonts w:ascii="宋体" w:eastAsia="方正仿宋_GBK" w:hAnsi="宋体" w:hint="eastAsia"/>
          <w:sz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（1）</w:t>
      </w:r>
      <w:r>
        <w:rPr>
          <w:rFonts w:ascii="宋体" w:eastAsia="方正仿宋_GBK" w:hAnsi="宋体" w:hint="eastAsia"/>
          <w:sz w:val="32"/>
        </w:rPr>
        <w:t>负责制定完善资产管理制度；</w:t>
      </w:r>
    </w:p>
    <w:p w:rsidR="00E303C0" w:rsidRDefault="00E303C0" w:rsidP="00E303C0">
      <w:pPr>
        <w:spacing w:line="560" w:lineRule="exact"/>
        <w:ind w:firstLineChars="200" w:firstLine="640"/>
        <w:rPr>
          <w:rFonts w:ascii="宋体" w:eastAsia="方正仿宋_GBK" w:hAnsi="宋体" w:hint="eastAsia"/>
          <w:sz w:val="32"/>
        </w:rPr>
      </w:pPr>
      <w:r>
        <w:rPr>
          <w:rFonts w:ascii="宋体" w:eastAsia="方正仿宋_GBK" w:hAnsi="宋体" w:hint="eastAsia"/>
          <w:sz w:val="32"/>
        </w:rPr>
        <w:t>（</w:t>
      </w:r>
      <w:r>
        <w:rPr>
          <w:rFonts w:ascii="宋体" w:eastAsia="方正仿宋_GBK" w:hAnsi="宋体" w:hint="eastAsia"/>
          <w:sz w:val="32"/>
        </w:rPr>
        <w:t>2</w:t>
      </w:r>
      <w:r>
        <w:rPr>
          <w:rFonts w:ascii="宋体" w:eastAsia="方正仿宋_GBK" w:hAnsi="宋体" w:hint="eastAsia"/>
          <w:sz w:val="32"/>
        </w:rPr>
        <w:t>）负责资产经营、管理和处置工作；</w:t>
      </w:r>
    </w:p>
    <w:p w:rsidR="00E303C0" w:rsidRDefault="00E303C0" w:rsidP="00E303C0">
      <w:pPr>
        <w:spacing w:line="560" w:lineRule="exact"/>
        <w:ind w:firstLineChars="200" w:firstLine="640"/>
        <w:rPr>
          <w:rFonts w:ascii="宋体" w:eastAsia="方正仿宋_GBK" w:hAnsi="宋体" w:hint="eastAsia"/>
          <w:sz w:val="32"/>
        </w:rPr>
      </w:pPr>
      <w:r>
        <w:rPr>
          <w:rFonts w:ascii="宋体" w:eastAsia="方正仿宋_GBK" w:hAnsi="宋体" w:hint="eastAsia"/>
          <w:sz w:val="32"/>
        </w:rPr>
        <w:t>（</w:t>
      </w:r>
      <w:r>
        <w:rPr>
          <w:rFonts w:ascii="宋体" w:eastAsia="方正仿宋_GBK" w:hAnsi="宋体" w:hint="eastAsia"/>
          <w:sz w:val="32"/>
        </w:rPr>
        <w:t>3</w:t>
      </w:r>
      <w:r>
        <w:rPr>
          <w:rFonts w:ascii="宋体" w:eastAsia="方正仿宋_GBK" w:hAnsi="宋体" w:hint="eastAsia"/>
          <w:sz w:val="32"/>
        </w:rPr>
        <w:t>）负责固定资产实物管理工作；</w:t>
      </w:r>
    </w:p>
    <w:p w:rsidR="00E303C0" w:rsidRDefault="00E303C0" w:rsidP="00E303C0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宋体" w:eastAsia="方正仿宋_GBK" w:hAnsi="宋体" w:hint="eastAsia"/>
          <w:sz w:val="32"/>
        </w:rPr>
        <w:t>（</w:t>
      </w:r>
      <w:r>
        <w:rPr>
          <w:rFonts w:ascii="宋体" w:eastAsia="方正仿宋_GBK" w:hAnsi="宋体" w:hint="eastAsia"/>
          <w:sz w:val="32"/>
        </w:rPr>
        <w:t>4</w:t>
      </w:r>
      <w:r>
        <w:rPr>
          <w:rFonts w:ascii="宋体" w:eastAsia="方正仿宋_GBK" w:hAnsi="宋体" w:hint="eastAsia"/>
          <w:sz w:val="32"/>
        </w:rPr>
        <w:t>）负责资产产权界定、产权登记、产权转让、资产评估、清产核资工作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；</w:t>
      </w:r>
    </w:p>
    <w:p w:rsidR="00E303C0" w:rsidRDefault="00E303C0" w:rsidP="00E303C0">
      <w:pPr>
        <w:spacing w:line="560" w:lineRule="exact"/>
        <w:ind w:firstLineChars="200" w:firstLine="640"/>
        <w:rPr>
          <w:rFonts w:hint="eastAsia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（5）领导交办的其他工作。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2.任职资格</w:t>
      </w:r>
    </w:p>
    <w:p w:rsidR="00E303C0" w:rsidRDefault="00E303C0" w:rsidP="00E303C0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（1）工商管理、企业管理、经济相关专业;</w:t>
      </w:r>
    </w:p>
    <w:p w:rsidR="00E303C0" w:rsidRDefault="00E303C0" w:rsidP="00E303C0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（2）有资产处置、转让、保全等工作经验;</w:t>
      </w:r>
    </w:p>
    <w:p w:rsidR="00E303C0" w:rsidRDefault="00E303C0" w:rsidP="00E303C0">
      <w:pPr>
        <w:spacing w:line="560" w:lineRule="exact"/>
        <w:ind w:firstLineChars="200" w:firstLine="640"/>
        <w:rPr>
          <w:rFonts w:hint="eastAsia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（3）沟通协调能力强,思维灵活,具备较强的抗压能力、统筹协调和应急处理能力。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（八）商业运营公司产业招商部招商岗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1.岗位职责</w:t>
      </w:r>
    </w:p>
    <w:p w:rsidR="00E303C0" w:rsidRDefault="00E303C0" w:rsidP="00E303C0">
      <w:pPr>
        <w:pStyle w:val="a3"/>
        <w:spacing w:line="560" w:lineRule="exact"/>
        <w:ind w:left="1680" w:firstLineChars="225" w:firstLine="720"/>
        <w:rPr>
          <w:rFonts w:ascii="方正仿宋_GBK" w:eastAsia="方正仿宋_GBK" w:hAnsi="方正仿宋_GBK" w:cs="方正仿宋_GBK" w:hint="eastAsia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（1）协助部门负责人，做好对内外衔接协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lastRenderedPageBreak/>
        <w:t>调工作；</w:t>
      </w:r>
    </w:p>
    <w:p w:rsidR="00E303C0" w:rsidRDefault="00E303C0" w:rsidP="00E303C0">
      <w:pPr>
        <w:pStyle w:val="a3"/>
        <w:spacing w:line="560" w:lineRule="exact"/>
        <w:ind w:left="1680" w:firstLineChars="225" w:firstLine="720"/>
        <w:rPr>
          <w:rFonts w:ascii="方正仿宋_GBK" w:eastAsia="方正仿宋_GBK" w:hAnsi="方正仿宋_GBK" w:cs="方正仿宋_GBK" w:hint="eastAsia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（2）负责招商活动的准备和招商文件的制作，协助并参与招商谈判，完成招商任务；</w:t>
      </w:r>
    </w:p>
    <w:p w:rsidR="00E303C0" w:rsidRDefault="00E303C0" w:rsidP="00E303C0">
      <w:pPr>
        <w:pStyle w:val="a3"/>
        <w:spacing w:line="560" w:lineRule="exact"/>
        <w:ind w:left="1680" w:firstLineChars="225" w:firstLine="720"/>
        <w:rPr>
          <w:rFonts w:ascii="方正仿宋_GBK" w:eastAsia="方正仿宋_GBK" w:hAnsi="方正仿宋_GBK" w:cs="方正仿宋_GBK" w:hint="eastAsia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（3）撰写内外部汇报材料，起草各类函件，对接相关职能部门；</w:t>
      </w:r>
    </w:p>
    <w:p w:rsidR="00E303C0" w:rsidRDefault="00E303C0" w:rsidP="00E303C0">
      <w:pPr>
        <w:pStyle w:val="a3"/>
        <w:spacing w:line="560" w:lineRule="exact"/>
        <w:ind w:left="1680" w:firstLineChars="225" w:firstLine="720"/>
        <w:rPr>
          <w:rFonts w:ascii="方正仿宋_GBK" w:eastAsia="方正仿宋_GBK" w:hAnsi="方正仿宋_GBK" w:cs="方正仿宋_GBK" w:hint="eastAsia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（4）协助部门领导做好客户来访的接洽工作；</w:t>
      </w:r>
    </w:p>
    <w:p w:rsidR="00E303C0" w:rsidRDefault="00E303C0" w:rsidP="00E303C0">
      <w:pPr>
        <w:pStyle w:val="a3"/>
        <w:spacing w:line="560" w:lineRule="exact"/>
        <w:ind w:left="1680" w:firstLineChars="225" w:firstLine="720"/>
        <w:rPr>
          <w:rFonts w:ascii="方正仿宋_GBK" w:eastAsia="方正仿宋_GBK" w:hAnsi="方正仿宋_GBK" w:cs="方正仿宋_GBK" w:hint="eastAsia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（5）定期回访客户；</w:t>
      </w:r>
    </w:p>
    <w:p w:rsidR="00E303C0" w:rsidRDefault="00E303C0" w:rsidP="00E303C0">
      <w:pPr>
        <w:pStyle w:val="a3"/>
        <w:spacing w:line="560" w:lineRule="exact"/>
        <w:ind w:left="1680" w:firstLineChars="225" w:firstLine="720"/>
        <w:rPr>
          <w:rFonts w:ascii="方正仿宋_GBK" w:eastAsia="方正仿宋_GBK" w:hAnsi="方正仿宋_GBK" w:cs="方正仿宋_GBK" w:hint="eastAsia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（6）领导交办的其他工作。</w:t>
      </w:r>
    </w:p>
    <w:p w:rsidR="00E303C0" w:rsidRDefault="00E303C0" w:rsidP="00E303C0">
      <w:pPr>
        <w:pStyle w:val="a4"/>
        <w:spacing w:line="56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2.任职资格</w:t>
      </w:r>
    </w:p>
    <w:p w:rsidR="00E303C0" w:rsidRDefault="00E303C0" w:rsidP="00E303C0">
      <w:pPr>
        <w:pStyle w:val="a4"/>
        <w:spacing w:line="560" w:lineRule="exact"/>
        <w:ind w:firstLineChars="225" w:firstLine="72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（1）经济、金融、外语相关专业优先；</w:t>
      </w:r>
    </w:p>
    <w:p w:rsidR="00E303C0" w:rsidRDefault="00E303C0" w:rsidP="00E303C0">
      <w:pPr>
        <w:pStyle w:val="a4"/>
        <w:spacing w:line="560" w:lineRule="exact"/>
        <w:ind w:firstLineChars="225" w:firstLine="72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（2）具有政府部门或国有企业招商工作经验的优先；</w:t>
      </w:r>
    </w:p>
    <w:p w:rsidR="00E303C0" w:rsidRDefault="00E303C0" w:rsidP="00E303C0">
      <w:pPr>
        <w:pStyle w:val="a4"/>
        <w:spacing w:line="560" w:lineRule="exact"/>
        <w:ind w:firstLineChars="225" w:firstLine="72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（2）具有较强的沟通协调能力；</w:t>
      </w:r>
    </w:p>
    <w:p w:rsidR="00E303C0" w:rsidRDefault="00E303C0" w:rsidP="00E303C0">
      <w:pPr>
        <w:pStyle w:val="a4"/>
        <w:spacing w:line="560" w:lineRule="exact"/>
        <w:ind w:firstLineChars="225" w:firstLine="72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（3）具备良好的项目经济分析、财务分析和项目推进能力；</w:t>
      </w:r>
    </w:p>
    <w:p w:rsidR="00E303C0" w:rsidRDefault="00E303C0" w:rsidP="00E303C0">
      <w:pPr>
        <w:pStyle w:val="a4"/>
        <w:spacing w:line="560" w:lineRule="exact"/>
        <w:ind w:firstLineChars="225" w:firstLine="72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（4）具有较强的组织和沟通能力，较高的文字和口头表达能力；</w:t>
      </w:r>
    </w:p>
    <w:p w:rsidR="00E303C0" w:rsidRDefault="00E303C0" w:rsidP="00E303C0">
      <w:pPr>
        <w:pStyle w:val="a4"/>
        <w:spacing w:line="560" w:lineRule="exact"/>
        <w:ind w:firstLineChars="225" w:firstLine="72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（5）熟练掌握Excel、Word、PPT等办公软件；能够熟练运用CAD制图软件，专业知识扎实，对区域产业规划、发展等内容有一定了解；</w:t>
      </w:r>
    </w:p>
    <w:p w:rsidR="00E303C0" w:rsidRDefault="00E303C0" w:rsidP="00E303C0">
      <w:pPr>
        <w:pStyle w:val="a4"/>
        <w:spacing w:line="560" w:lineRule="exact"/>
        <w:ind w:firstLineChars="225" w:firstLine="72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（6）工作态度积极、细心负责、具备快速学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习能力、抗压能力较好；</w:t>
      </w:r>
    </w:p>
    <w:p w:rsidR="00E303C0" w:rsidRDefault="00E303C0" w:rsidP="00E303C0">
      <w:pPr>
        <w:pStyle w:val="a4"/>
        <w:spacing w:line="560" w:lineRule="exact"/>
        <w:ind w:firstLineChars="225" w:firstLine="720"/>
        <w:rPr>
          <w:rFonts w:ascii="方正仿宋_GB18030" w:eastAsia="方正仿宋_GB18030" w:hAnsi="方正仿宋_GB18030" w:cs="方正仿宋_GB18030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（7）能够适应高强度加班、出差。　　</w:t>
      </w:r>
    </w:p>
    <w:p w:rsidR="00E82912" w:rsidRPr="00E303C0" w:rsidRDefault="00E82912" w:rsidP="00E303C0">
      <w:pPr>
        <w:rPr>
          <w:rFonts w:hint="eastAsia"/>
        </w:rPr>
      </w:pPr>
    </w:p>
    <w:sectPr w:rsidR="00E82912" w:rsidRPr="00E303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仿宋_GB18030">
    <w:altName w:val="方正兰亭超细黑简体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3C"/>
    <w:rsid w:val="00627C3C"/>
    <w:rsid w:val="00E303C0"/>
    <w:rsid w:val="00E8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5"/>
    <w:qFormat/>
    <w:rsid w:val="00627C3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Char"/>
    <w:unhideWhenUsed/>
    <w:qFormat/>
    <w:rsid w:val="00627C3C"/>
    <w:pPr>
      <w:keepNext/>
      <w:keepLines/>
      <w:spacing w:before="260" w:after="260" w:line="412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627C3C"/>
    <w:rPr>
      <w:rFonts w:ascii="Times New Roman" w:eastAsia="宋体" w:hAnsi="Times New Roman" w:cs="Times New Roman"/>
      <w:b/>
      <w:sz w:val="32"/>
      <w:szCs w:val="20"/>
    </w:rPr>
  </w:style>
  <w:style w:type="paragraph" w:styleId="5">
    <w:name w:val="index 5"/>
    <w:basedOn w:val="a"/>
    <w:next w:val="a"/>
    <w:autoRedefine/>
    <w:uiPriority w:val="99"/>
    <w:semiHidden/>
    <w:unhideWhenUsed/>
    <w:rsid w:val="00627C3C"/>
    <w:pPr>
      <w:ind w:leftChars="800" w:left="800"/>
    </w:pPr>
  </w:style>
  <w:style w:type="paragraph" w:styleId="a3">
    <w:name w:val="footer"/>
    <w:basedOn w:val="a"/>
    <w:link w:val="Char"/>
    <w:semiHidden/>
    <w:unhideWhenUsed/>
    <w:rsid w:val="00E30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E303C0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next w:val="a3"/>
    <w:semiHidden/>
    <w:unhideWhenUsed/>
    <w:rsid w:val="00E303C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5"/>
    <w:qFormat/>
    <w:rsid w:val="00627C3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Char"/>
    <w:unhideWhenUsed/>
    <w:qFormat/>
    <w:rsid w:val="00627C3C"/>
    <w:pPr>
      <w:keepNext/>
      <w:keepLines/>
      <w:spacing w:before="260" w:after="260" w:line="412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627C3C"/>
    <w:rPr>
      <w:rFonts w:ascii="Times New Roman" w:eastAsia="宋体" w:hAnsi="Times New Roman" w:cs="Times New Roman"/>
      <w:b/>
      <w:sz w:val="32"/>
      <w:szCs w:val="20"/>
    </w:rPr>
  </w:style>
  <w:style w:type="paragraph" w:styleId="5">
    <w:name w:val="index 5"/>
    <w:basedOn w:val="a"/>
    <w:next w:val="a"/>
    <w:autoRedefine/>
    <w:uiPriority w:val="99"/>
    <w:semiHidden/>
    <w:unhideWhenUsed/>
    <w:rsid w:val="00627C3C"/>
    <w:pPr>
      <w:ind w:leftChars="800" w:left="800"/>
    </w:pPr>
  </w:style>
  <w:style w:type="paragraph" w:styleId="a3">
    <w:name w:val="footer"/>
    <w:basedOn w:val="a"/>
    <w:link w:val="Char"/>
    <w:semiHidden/>
    <w:unhideWhenUsed/>
    <w:rsid w:val="00E30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E303C0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next w:val="a3"/>
    <w:semiHidden/>
    <w:unhideWhenUsed/>
    <w:rsid w:val="00E303C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李艳</dc:creator>
  <cp:lastModifiedBy>李艳</cp:lastModifiedBy>
  <cp:revision>2</cp:revision>
  <dcterms:created xsi:type="dcterms:W3CDTF">2023-02-13T10:10:00Z</dcterms:created>
  <dcterms:modified xsi:type="dcterms:W3CDTF">2023-02-13T10:10:00Z</dcterms:modified>
</cp:coreProperties>
</file>