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重庆市审计局2022年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度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公开考试录用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公务员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专业能力测试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为便于报考者了解重庆市审计机关2022年公开考试录用公务员</w:t>
      </w: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专业能力测试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，特编写本大纲，供报考者参考。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ascii="方正黑体_GBK" w:hAnsi="方正黑体_GBK" w:eastAsia="方正黑体_GBK" w:cs="方正黑体_GBK"/>
          <w:sz w:val="33"/>
          <w:szCs w:val="33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</w:rPr>
        <w:t>一、考试目的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  <w:lang w:eastAsia="zh-CN"/>
        </w:rPr>
        <w:t>专业能力测试</w:t>
      </w:r>
      <w:r>
        <w:rPr>
          <w:rFonts w:hint="eastAsia" w:ascii="方正仿宋_GBK" w:hAnsi="方正仿宋_GBK" w:eastAsia="方正仿宋_GBK" w:cs="方正仿宋_GBK"/>
          <w:sz w:val="33"/>
          <w:szCs w:val="33"/>
        </w:rPr>
        <w:t>是针对考生报考职位的专业要求而进行的考试。考试目的是测试考生是否掌握审计相关工作所需的专业知识，是否具备胜任审计工作所需的能力，达到对应试考生进一步筛选的目的。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ascii="方正黑体_GBK" w:hAnsi="方正黑体_GBK" w:eastAsia="方正黑体_GBK" w:cs="方正黑体_GBK"/>
          <w:sz w:val="33"/>
          <w:szCs w:val="33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</w:rPr>
        <w:t>二、考试科目及分值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ascii="方正仿宋_GBK" w:hAnsi="方正仿宋_GBK" w:eastAsia="方正仿宋_GBK" w:cs="方正仿宋_GBK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根据招录职位的工作要求，财政财务审计岗位、农业农村审计岗位、投资审计岗位、计算机审计岗位设置</w:t>
      </w: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专业能力测试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。</w:t>
      </w: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专业能力测试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不超出以下几种题型：单选题、多选题、判断题、简答题、计算题、案例分析或论述题，满分100分。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ascii="方正黑体_GBK" w:hAnsi="方正黑体_GBK" w:eastAsia="方正黑体_GBK" w:cs="方正黑体_GBK"/>
          <w:sz w:val="33"/>
          <w:szCs w:val="33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</w:rPr>
        <w:t>三、考试的内容、方式、时限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ascii="方正楷体_GBK" w:hAnsi="方正楷体_GBK" w:eastAsia="方正楷体_GBK" w:cs="方正楷体_GBK"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sz w:val="33"/>
          <w:szCs w:val="33"/>
        </w:rPr>
        <w:t>（一）内容：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财政财务审计岗位、农业农村审计岗位：与财政、金融、会计、审计、农业项目资金管理等专业相关的基本知识和基本技能。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投资审计岗位：与</w:t>
      </w:r>
      <w:r>
        <w:rPr>
          <w:rFonts w:hint="eastAsia" w:ascii="方正仿宋_GBK" w:eastAsia="方正仿宋_GBK"/>
          <w:sz w:val="33"/>
          <w:szCs w:val="33"/>
        </w:rPr>
        <w:t>土木、工程造价、工程管理、项目管理等专业相关的</w:t>
      </w:r>
      <w:r>
        <w:rPr>
          <w:rFonts w:hint="eastAsia" w:ascii="方正仿宋_GBK" w:hAnsi="方正仿宋_GBK" w:eastAsia="方正仿宋_GBK" w:cs="方正仿宋_GBK"/>
          <w:sz w:val="33"/>
          <w:szCs w:val="33"/>
        </w:rPr>
        <w:t>基本知识和基本技能。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计算机审计岗位：与</w:t>
      </w:r>
      <w:r>
        <w:rPr>
          <w:rFonts w:hint="eastAsia" w:ascii="方正仿宋_GBK" w:eastAsia="方正仿宋_GBK"/>
          <w:sz w:val="33"/>
          <w:szCs w:val="33"/>
        </w:rPr>
        <w:t>计算机类专业相关的</w:t>
      </w:r>
      <w:r>
        <w:rPr>
          <w:rFonts w:hint="eastAsia" w:ascii="方正仿宋_GBK" w:hAnsi="方正仿宋_GBK" w:eastAsia="方正仿宋_GBK" w:cs="方正仿宋_GBK"/>
          <w:sz w:val="33"/>
          <w:szCs w:val="33"/>
        </w:rPr>
        <w:t>基本知识和基本技能。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ascii="方正楷体_GBK" w:hAnsi="方正楷体_GBK" w:eastAsia="方正楷体_GBK" w:cs="方正楷体_GBK"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sz w:val="33"/>
          <w:szCs w:val="33"/>
        </w:rPr>
        <w:t>（二）方式：</w:t>
      </w:r>
      <w:r>
        <w:rPr>
          <w:rFonts w:hint="eastAsia" w:ascii="方正仿宋_GBK" w:hAnsi="方正仿宋_GBK" w:eastAsia="方正仿宋_GBK" w:cs="方正仿宋_GBK"/>
          <w:sz w:val="33"/>
          <w:szCs w:val="33"/>
        </w:rPr>
        <w:t>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ascii="方正楷体_GBK" w:hAnsi="方正楷体_GBK" w:eastAsia="方正楷体_GBK" w:cs="方正楷体_GBK"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sz w:val="33"/>
          <w:szCs w:val="33"/>
        </w:rPr>
        <w:t>（三）时限：</w:t>
      </w:r>
      <w:r>
        <w:rPr>
          <w:rFonts w:hint="eastAsia" w:ascii="方正仿宋_GBK" w:hAnsi="方正仿宋_GBK" w:eastAsia="方正仿宋_GBK" w:cs="方正仿宋_GBK"/>
          <w:sz w:val="33"/>
          <w:szCs w:val="33"/>
        </w:rPr>
        <w:t>考试时间为</w:t>
      </w:r>
      <w:r>
        <w:rPr>
          <w:rFonts w:ascii="Times New Roman" w:hAnsi="Times New Roman" w:eastAsia="方正仿宋_GBK" w:cs="Times New Roman"/>
          <w:sz w:val="33"/>
          <w:szCs w:val="33"/>
        </w:rPr>
        <w:t>120</w:t>
      </w:r>
      <w:r>
        <w:rPr>
          <w:rFonts w:hint="eastAsia" w:ascii="方正仿宋_GBK" w:hAnsi="方正仿宋_GBK" w:eastAsia="方正仿宋_GBK" w:cs="方正仿宋_GBK"/>
          <w:sz w:val="33"/>
          <w:szCs w:val="33"/>
        </w:rPr>
        <w:t>分钟</w:t>
      </w:r>
      <w:r>
        <w:rPr>
          <w:rFonts w:hint="eastAsia" w:ascii="方正楷体_GBK" w:hAnsi="方正楷体_GBK" w:eastAsia="方正楷体_GBK" w:cs="方正楷体_GBK"/>
          <w:sz w:val="33"/>
          <w:szCs w:val="33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ascii="方正黑体_GBK" w:hAnsi="方正黑体_GBK" w:eastAsia="方正黑体_GBK" w:cs="方正黑体_GBK"/>
          <w:sz w:val="33"/>
          <w:szCs w:val="33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</w:rPr>
        <w:t>四、考试要点及能力要求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财政财务审计岗位、农业农村审计岗位：掌握</w:t>
      </w:r>
      <w:r>
        <w:rPr>
          <w:rFonts w:hint="eastAsia" w:ascii="方正仿宋_GBK" w:eastAsia="方正仿宋_GBK"/>
          <w:sz w:val="33"/>
          <w:szCs w:val="33"/>
        </w:rPr>
        <w:t>财政、金融、会计、审计、农业项目资金管理等相关专业基础知识，</w:t>
      </w:r>
      <w:r>
        <w:rPr>
          <w:rFonts w:hint="eastAsia" w:ascii="方正仿宋_GBK" w:hAnsi="方正仿宋_GBK" w:eastAsia="方正仿宋_GBK" w:cs="方正仿宋_GBK"/>
          <w:sz w:val="33"/>
          <w:szCs w:val="33"/>
        </w:rPr>
        <w:t>能正确运用相关理论分析和解释有关实务问题，能够对相关问题提出正确的解决思路或形成恰当的结论。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投资审计岗位：掌握</w:t>
      </w:r>
      <w:r>
        <w:rPr>
          <w:rFonts w:hint="eastAsia" w:ascii="方正仿宋_GBK" w:eastAsia="方正仿宋_GBK"/>
          <w:sz w:val="33"/>
          <w:szCs w:val="33"/>
        </w:rPr>
        <w:t>土木、工程造价、工程管理、项目管理等相关专业</w:t>
      </w:r>
      <w:r>
        <w:rPr>
          <w:rFonts w:hint="eastAsia" w:ascii="方正仿宋_GBK" w:hAnsi="方正仿宋_GBK" w:eastAsia="方正仿宋_GBK" w:cs="方正仿宋_GBK"/>
          <w:sz w:val="33"/>
          <w:szCs w:val="33"/>
        </w:rPr>
        <w:t>基础知识，能正确运用相关理论分析和解释有关实务问题，能够对相关问题提出正确的解决思路或形成恰当的结论。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计算机审计岗位：掌握</w:t>
      </w:r>
      <w:r>
        <w:rPr>
          <w:rFonts w:hint="eastAsia" w:ascii="方正仿宋_GBK" w:eastAsia="方正仿宋_GBK"/>
          <w:sz w:val="33"/>
          <w:szCs w:val="33"/>
        </w:rPr>
        <w:t>计算机类相关专业基础知识，能够正确运用相关理论进行数据采集、转换、整理，通过数据分析查找审计疑点，</w:t>
      </w:r>
      <w:r>
        <w:rPr>
          <w:rFonts w:hint="eastAsia" w:ascii="方正仿宋_GBK" w:hAnsi="方正仿宋_GBK" w:eastAsia="方正仿宋_GBK" w:cs="方正仿宋_GBK"/>
          <w:sz w:val="33"/>
          <w:szCs w:val="33"/>
        </w:rPr>
        <w:t>能够对相关问题提出正确的解决思路或形成恰当的结论。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ascii="方正黑体_GBK" w:hAnsi="方正黑体_GBK" w:eastAsia="方正黑体_GBK" w:cs="方正黑体_GBK"/>
          <w:sz w:val="33"/>
          <w:szCs w:val="33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</w:rPr>
        <w:t>五、注意事项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sz w:val="33"/>
          <w:szCs w:val="33"/>
        </w:rPr>
        <w:t>（一）考试时间：</w:t>
      </w:r>
      <w:r>
        <w:rPr>
          <w:rFonts w:hint="eastAsia" w:ascii="方正仿宋_GBK" w:hAnsi="方正仿宋_GBK" w:eastAsia="方正仿宋_GBK" w:cs="方正仿宋_GBK"/>
          <w:sz w:val="33"/>
          <w:szCs w:val="33"/>
        </w:rPr>
        <w:t>以</w:t>
      </w:r>
      <w:r>
        <w:rPr>
          <w:rFonts w:hint="eastAsia" w:ascii="方正仿宋_GBK" w:hAnsi="方正仿宋_GBK" w:eastAsia="方正仿宋_GBK" w:cs="方正仿宋_GBK"/>
          <w:sz w:val="33"/>
          <w:szCs w:val="33"/>
          <w:lang w:eastAsia="zh-CN"/>
        </w:rPr>
        <w:t>专业能力测试</w:t>
      </w:r>
      <w:r>
        <w:rPr>
          <w:rFonts w:hint="eastAsia" w:ascii="方正仿宋_GBK" w:hAnsi="方正仿宋_GBK" w:eastAsia="方正仿宋_GBK" w:cs="方正仿宋_GBK"/>
          <w:sz w:val="33"/>
          <w:szCs w:val="33"/>
        </w:rPr>
        <w:t>准考证通知为准。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sz w:val="33"/>
          <w:szCs w:val="33"/>
        </w:rPr>
        <w:t>（二）考试地点：</w:t>
      </w:r>
      <w:r>
        <w:rPr>
          <w:rFonts w:hint="eastAsia" w:ascii="方正仿宋_GBK" w:hAnsi="方正仿宋_GBK" w:eastAsia="方正仿宋_GBK" w:cs="方正仿宋_GBK"/>
          <w:sz w:val="33"/>
          <w:szCs w:val="33"/>
        </w:rPr>
        <w:t>以</w:t>
      </w:r>
      <w:r>
        <w:rPr>
          <w:rFonts w:hint="eastAsia" w:ascii="方正仿宋_GBK" w:hAnsi="方正仿宋_GBK" w:eastAsia="方正仿宋_GBK" w:cs="方正仿宋_GBK"/>
          <w:sz w:val="33"/>
          <w:szCs w:val="33"/>
          <w:lang w:eastAsia="zh-CN"/>
        </w:rPr>
        <w:t>专业能力测试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3"/>
          <w:szCs w:val="33"/>
        </w:rPr>
        <w:t>准考证通知为准。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sz w:val="33"/>
          <w:szCs w:val="33"/>
        </w:rPr>
        <w:t>（三）考试要求：</w:t>
      </w:r>
      <w:r>
        <w:rPr>
          <w:rFonts w:hint="eastAsia" w:ascii="方正仿宋_GBK" w:hAnsi="方正仿宋_GBK" w:eastAsia="方正仿宋_GBK" w:cs="方正仿宋_GBK"/>
          <w:sz w:val="33"/>
          <w:szCs w:val="33"/>
        </w:rPr>
        <w:t>考试中可以使用不带储存功能计算器，不得使用电脑、电子词典、手机等工具。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/>
        <w:textAlignment w:val="auto"/>
        <w:rPr>
          <w:rFonts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0" w:firstLineChars="1900"/>
        <w:textAlignment w:val="auto"/>
        <w:rPr>
          <w:rFonts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 xml:space="preserve">                             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0429756"/>
      <w:docPartObj>
        <w:docPartGallery w:val="autotext"/>
      </w:docPartObj>
    </w:sdtPr>
    <w:sdtEndPr>
      <w:rPr>
        <w:rFonts w:hint="eastAsia" w:ascii="仿宋_GB2312" w:hAnsi="仿宋_GB2312" w:eastAsia="仿宋_GB2312" w:cs="仿宋_GB2312"/>
        <w:sz w:val="28"/>
        <w:szCs w:val="28"/>
      </w:rPr>
    </w:sdtEndPr>
    <w:sdtContent>
      <w:p>
        <w:pPr>
          <w:pStyle w:val="2"/>
          <w:jc w:val="center"/>
          <w:rPr>
            <w:rFonts w:hint="eastAsia" w:ascii="仿宋_GB2312" w:hAnsi="仿宋_GB2312" w:eastAsia="仿宋_GB2312" w:cs="仿宋_GB2312"/>
            <w:sz w:val="28"/>
            <w:szCs w:val="28"/>
          </w:rPr>
        </w:pPr>
        <w:r>
          <w:rPr>
            <w:rFonts w:hint="eastAsia" w:ascii="仿宋_GB2312" w:hAnsi="仿宋_GB2312" w:eastAsia="仿宋_GB2312" w:cs="仿宋_GB2312"/>
            <w:sz w:val="28"/>
            <w:szCs w:val="28"/>
          </w:rPr>
          <w:fldChar w:fldCharType="begin"/>
        </w:r>
        <w:r>
          <w:rPr>
            <w:rFonts w:hint="eastAsia" w:ascii="仿宋_GB2312" w:hAnsi="仿宋_GB2312" w:eastAsia="仿宋_GB2312" w:cs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hAnsi="仿宋_GB2312" w:eastAsia="仿宋_GB2312" w:cs="仿宋_GB2312"/>
            <w:sz w:val="28"/>
            <w:szCs w:val="28"/>
          </w:rPr>
          <w:fldChar w:fldCharType="separate"/>
        </w:r>
        <w:r>
          <w:rPr>
            <w:rFonts w:hint="eastAsia" w:ascii="仿宋_GB2312" w:hAnsi="仿宋_GB2312" w:eastAsia="仿宋_GB2312" w:cs="仿宋_GB2312"/>
            <w:sz w:val="28"/>
            <w:szCs w:val="28"/>
            <w:lang w:val="zh-CN"/>
          </w:rPr>
          <w:t>1</w:t>
        </w:r>
        <w:r>
          <w:rPr>
            <w:rFonts w:hint="eastAsia" w:ascii="仿宋_GB2312" w:hAnsi="仿宋_GB2312" w:eastAsia="仿宋_GB2312" w:cs="仿宋_GB2312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713F2"/>
    <w:rsid w:val="002646A8"/>
    <w:rsid w:val="00271290"/>
    <w:rsid w:val="00643948"/>
    <w:rsid w:val="00797A03"/>
    <w:rsid w:val="00BA2A1B"/>
    <w:rsid w:val="00C17B11"/>
    <w:rsid w:val="00C70841"/>
    <w:rsid w:val="00DE5998"/>
    <w:rsid w:val="00EA74D8"/>
    <w:rsid w:val="00F00C0A"/>
    <w:rsid w:val="019149D0"/>
    <w:rsid w:val="02296317"/>
    <w:rsid w:val="09F767F0"/>
    <w:rsid w:val="1066335D"/>
    <w:rsid w:val="12CF3A0C"/>
    <w:rsid w:val="139570E0"/>
    <w:rsid w:val="1BEF3E7D"/>
    <w:rsid w:val="2612510E"/>
    <w:rsid w:val="277F47B2"/>
    <w:rsid w:val="2BEE055F"/>
    <w:rsid w:val="2C9D4CA1"/>
    <w:rsid w:val="2D265686"/>
    <w:rsid w:val="2E777B8C"/>
    <w:rsid w:val="32447343"/>
    <w:rsid w:val="32845473"/>
    <w:rsid w:val="342713F2"/>
    <w:rsid w:val="35442739"/>
    <w:rsid w:val="3B710311"/>
    <w:rsid w:val="3C420A6F"/>
    <w:rsid w:val="3D000D1D"/>
    <w:rsid w:val="3F084E2A"/>
    <w:rsid w:val="4B0F7E79"/>
    <w:rsid w:val="4B70757A"/>
    <w:rsid w:val="4BCF3823"/>
    <w:rsid w:val="4D360358"/>
    <w:rsid w:val="4D9F5CC3"/>
    <w:rsid w:val="4E770A34"/>
    <w:rsid w:val="54D725D1"/>
    <w:rsid w:val="56225181"/>
    <w:rsid w:val="5C9531E5"/>
    <w:rsid w:val="5D1229F4"/>
    <w:rsid w:val="61561694"/>
    <w:rsid w:val="6C386859"/>
    <w:rsid w:val="6D1F6E49"/>
    <w:rsid w:val="6DC8445C"/>
    <w:rsid w:val="710813F3"/>
    <w:rsid w:val="71B5166E"/>
    <w:rsid w:val="72BE231E"/>
    <w:rsid w:val="75B459E5"/>
    <w:rsid w:val="761150F4"/>
    <w:rsid w:val="762A02EA"/>
    <w:rsid w:val="79F6197A"/>
    <w:rsid w:val="7BDD09C4"/>
    <w:rsid w:val="FDFB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148</Words>
  <Characters>844</Characters>
  <Lines>7</Lines>
  <Paragraphs>1</Paragraphs>
  <TotalTime>239</TotalTime>
  <ScaleCrop>false</ScaleCrop>
  <LinksUpToDate>false</LinksUpToDate>
  <CharactersWithSpaces>991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2020-12-31T23:49:00Z</dcterms:created>
  <dc:creator>易星星</dc:creator>
  <cp:lastModifiedBy>huangyz</cp:lastModifiedBy>
  <dcterms:modified xsi:type="dcterms:W3CDTF">2022-02-11T10:18:06Z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