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</w:pP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重庆市渝北区人民医院2022年9月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临时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岗位一览表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申报单位（盖章）：重庆市渝北区人民医院                                             时间：2022年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日</w:t>
      </w:r>
    </w:p>
    <w:tbl>
      <w:tblPr>
        <w:tblStyle w:val="4"/>
        <w:tblpPr w:leftFromText="180" w:rightFromText="180" w:vertAnchor="text" w:horzAnchor="page" w:tblpX="1813" w:tblpY="525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04"/>
        <w:gridCol w:w="918"/>
        <w:gridCol w:w="2272"/>
        <w:gridCol w:w="806"/>
        <w:gridCol w:w="4589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19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</w:t>
            </w:r>
            <w:r>
              <w:rPr>
                <w:rFonts w:hint="eastAsia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科室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需求岗位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  <w:t>岗位职责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需求人数</w:t>
            </w:r>
          </w:p>
        </w:tc>
        <w:tc>
          <w:tcPr>
            <w:tcW w:w="16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招聘条件</w:t>
            </w:r>
          </w:p>
        </w:tc>
        <w:tc>
          <w:tcPr>
            <w:tcW w:w="141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  <w:t>薪酬福利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疫情防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控办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核酸采集员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负责核酸采集、信息录入等工作；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2、负责采样点消毒、采样物资、防护物资清理补充等工作；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3、无核酸采集任务时服从医院调配，包括但不限于导分诊工作等。</w:t>
            </w:r>
          </w:p>
        </w:tc>
        <w:tc>
          <w:tcPr>
            <w:tcW w:w="28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640" w:type="pct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中专及以上学历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.医疗、护理、药学、医技等医学相关专业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3.年龄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周岁及以下。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kern w:val="2"/>
                <w:sz w:val="24"/>
                <w:szCs w:val="24"/>
                <w:lang w:val="en-US" w:eastAsia="zh-CN" w:bidi="ar-SA"/>
              </w:rPr>
              <w:t>4.招聘流程结束后立即到岗</w:t>
            </w:r>
          </w:p>
        </w:tc>
        <w:tc>
          <w:tcPr>
            <w:tcW w:w="1414" w:type="pct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月收入税前包干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5000元（含福利待遇）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106417"/>
    <w:multiLevelType w:val="singleLevel"/>
    <w:tmpl w:val="921064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6AA69B5"/>
    <w:rsid w:val="26A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2022-09-16T01:26:00Z</dcterms:created>
  <dc:creator>23</dc:creator>
  <cp:lastModifiedBy>23</cp:lastModifiedBy>
  <dcterms:modified xsi:type="dcterms:W3CDTF">2022-09-16T01:26:54Z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CAFFB04D24854B5CAB3BA22264E0292A</vt:lpwstr>
  </property>
</Properties>
</file>