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left"/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color w:val="auto"/>
          <w:sz w:val="32"/>
          <w:szCs w:val="32"/>
          <w:lang w:val="en-US" w:eastAsia="zh-CN"/>
        </w:rPr>
        <w:t>1</w:t>
      </w:r>
    </w:p>
    <w:p>
      <w:pPr>
        <w:spacing w:line="570" w:lineRule="exact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渝北区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eastAsia="zh-CN"/>
        </w:rPr>
        <w:t>玉峰山</w:t>
      </w: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中心卫生院公开招聘临时工作人员岗位情况一览表</w:t>
      </w:r>
    </w:p>
    <w:tbl>
      <w:tblPr>
        <w:tblStyle w:val="3"/>
        <w:tblpPr w:leftFromText="180" w:rightFromText="180" w:vertAnchor="text" w:horzAnchor="page" w:tblpX="1361" w:tblpY="412"/>
        <w:tblW w:w="143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4"/>
        <w:gridCol w:w="1336"/>
        <w:gridCol w:w="927"/>
        <w:gridCol w:w="1563"/>
        <w:gridCol w:w="3120"/>
        <w:gridCol w:w="990"/>
        <w:gridCol w:w="1246"/>
        <w:gridCol w:w="2404"/>
        <w:gridCol w:w="2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714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序号</w:t>
            </w:r>
          </w:p>
        </w:tc>
        <w:tc>
          <w:tcPr>
            <w:tcW w:w="1336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岗位名称</w:t>
            </w:r>
          </w:p>
        </w:tc>
        <w:tc>
          <w:tcPr>
            <w:tcW w:w="927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招聘名额</w:t>
            </w:r>
          </w:p>
        </w:tc>
        <w:tc>
          <w:tcPr>
            <w:tcW w:w="9323" w:type="dxa"/>
            <w:gridSpan w:val="5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招聘条件要求</w:t>
            </w:r>
          </w:p>
        </w:tc>
        <w:tc>
          <w:tcPr>
            <w:tcW w:w="2009" w:type="dxa"/>
            <w:vMerge w:val="restart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714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336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927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学历(学位)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专业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性别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年龄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spacing w:line="570" w:lineRule="exact"/>
              <w:jc w:val="center"/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</w:pPr>
            <w:r>
              <w:rPr>
                <w:rFonts w:hint="eastAsia" w:ascii="方正仿宋_GBK" w:eastAsia="方正仿宋_GBK"/>
                <w:color w:val="auto"/>
                <w:w w:val="90"/>
                <w:sz w:val="28"/>
                <w:szCs w:val="28"/>
              </w:rPr>
              <w:t>其它要求</w:t>
            </w:r>
          </w:p>
        </w:tc>
        <w:tc>
          <w:tcPr>
            <w:tcW w:w="2009" w:type="dxa"/>
            <w:vMerge w:val="continue"/>
            <w:noWrap w:val="0"/>
            <w:vAlign w:val="center"/>
          </w:tcPr>
          <w:p>
            <w:pPr>
              <w:spacing w:line="570" w:lineRule="exact"/>
              <w:jc w:val="center"/>
              <w:rPr>
                <w:rFonts w:ascii="方正仿宋_GBK" w:eastAsia="方正仿宋_GBK"/>
                <w:color w:val="auto"/>
                <w:w w:val="9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  <w:t>1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医生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临床医学专业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具有执业助理医师资格，具有执业医师资格的年龄可放宽至45周岁以下。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主要从事临床相关工作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护士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护理专业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具有护士执业资格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主要从事临床相关工作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影像</w:t>
            </w: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大专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  <w:t>及以上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医学影像专业</w:t>
            </w: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  <w:t>不限</w:t>
            </w: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35周岁及以下</w:t>
            </w: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具有执业助理医师资格，具有执业医师资格的年龄可放宽至45周岁以下。</w:t>
            </w: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  <w:t>主要从事临床相关工作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5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31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9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24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4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  <w:tc>
          <w:tcPr>
            <w:tcW w:w="20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仿宋_GBK" w:hAnsi="方正仿宋_GBK" w:eastAsia="方正仿宋_GBK" w:cs="方正仿宋_GBK"/>
          <w:color w:val="auto"/>
          <w:sz w:val="24"/>
          <w:szCs w:val="24"/>
        </w:rPr>
        <w:sectPr>
          <w:pgSz w:w="16838" w:h="11906" w:orient="landscape"/>
          <w:pgMar w:top="1417" w:right="1417" w:bottom="1417" w:left="1417" w:header="851" w:footer="992" w:gutter="0"/>
          <w:cols w:space="720" w:num="1"/>
          <w:rtlGutter w:val="0"/>
          <w:docGrid w:type="lines" w:linePitch="324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2ZmYyNjBmNDA2ZTkzY2RmZGM1YTNkNWM3YTdjYzkifQ=="/>
  </w:docVars>
  <w:rsids>
    <w:rsidRoot w:val="2EBF6249"/>
    <w:rsid w:val="19EF3BB7"/>
    <w:rsid w:val="2EBF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254</Words>
  <Characters>259</Characters>
  <Lines>0</Lines>
  <Paragraphs>0</Paragraphs>
  <TotalTime>0</TotalTime>
  <ScaleCrop>false</ScaleCrop>
  <LinksUpToDate>false</LinksUpToDate>
  <CharactersWithSpaces>259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2022-09-02T01:17:00Z</dcterms:created>
  <dc:creator>23</dc:creator>
  <cp:lastModifiedBy>23</cp:lastModifiedBy>
  <dcterms:modified xsi:type="dcterms:W3CDTF">2022-09-02T01:40:33Z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4A4DB58E003E4B1BBED7C0A4906817B1</vt:lpwstr>
  </property>
</Properties>
</file>