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Autospacing="0" w:afterAutospacing="0" w:line="560" w:lineRule="exact"/>
        <w:jc w:val="center"/>
        <w:rPr>
          <w:rFonts w:ascii="Times New Roman" w:hAnsi="Times New Roman" w:eastAsia="方正小标宋_GBK"/>
          <w:color w:val="333333"/>
          <w:sz w:val="44"/>
          <w:szCs w:val="44"/>
        </w:rPr>
      </w:pPr>
      <w:r>
        <w:rPr>
          <w:rFonts w:ascii="Times New Roman" w:hAnsi="Times New Roman" w:eastAsia="方正小标宋_GBK"/>
          <w:color w:val="333333"/>
          <w:sz w:val="44"/>
          <w:szCs w:val="44"/>
        </w:rPr>
        <w:t>重庆市审计机关2021年度公开考试录用</w:t>
      </w:r>
    </w:p>
    <w:p>
      <w:pPr>
        <w:pStyle w:val="4"/>
        <w:spacing w:beforeAutospacing="0" w:afterAutospacing="0" w:line="560" w:lineRule="exact"/>
        <w:jc w:val="center"/>
        <w:rPr>
          <w:rFonts w:ascii="Times New Roman" w:hAnsi="Times New Roman" w:eastAsia="方正小标宋_GBK"/>
          <w:color w:val="333333"/>
          <w:sz w:val="44"/>
          <w:szCs w:val="44"/>
        </w:rPr>
      </w:pPr>
      <w:r>
        <w:rPr>
          <w:rFonts w:ascii="Times New Roman" w:hAnsi="Times New Roman" w:eastAsia="方正小标宋_GBK"/>
          <w:color w:val="333333"/>
          <w:sz w:val="44"/>
          <w:szCs w:val="44"/>
        </w:rPr>
        <w:t>公务员现场资格审查、专业考试、</w:t>
      </w:r>
    </w:p>
    <w:p>
      <w:pPr>
        <w:pStyle w:val="4"/>
        <w:spacing w:beforeAutospacing="0" w:afterAutospacing="0" w:line="560" w:lineRule="exact"/>
        <w:jc w:val="center"/>
        <w:rPr>
          <w:rFonts w:ascii="Times New Roman" w:hAnsi="Times New Roman" w:eastAsia="方正小标宋_GBK"/>
          <w:color w:val="333333"/>
          <w:sz w:val="44"/>
          <w:szCs w:val="44"/>
        </w:rPr>
      </w:pPr>
      <w:r>
        <w:rPr>
          <w:rFonts w:ascii="Times New Roman" w:hAnsi="Times New Roman" w:eastAsia="方正小标宋_GBK"/>
          <w:color w:val="333333"/>
          <w:sz w:val="44"/>
          <w:szCs w:val="44"/>
        </w:rPr>
        <w:t>面试、体检有关事宜的通知</w:t>
      </w:r>
    </w:p>
    <w:p>
      <w:pPr>
        <w:pStyle w:val="4"/>
        <w:spacing w:beforeAutospacing="0" w:afterAutospacing="0" w:line="560" w:lineRule="exact"/>
        <w:jc w:val="center"/>
        <w:rPr>
          <w:rFonts w:ascii="Times New Roman" w:hAnsi="Times New Roman" w:eastAsia="方正小标宋_GBK"/>
          <w:color w:val="333333"/>
          <w:sz w:val="44"/>
          <w:szCs w:val="44"/>
        </w:rPr>
      </w:pP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根据《重庆市2021年度公开考试录用公务员公告》相关要求，现将重庆市审计机关本次公开考试录用公务员现场资格审查、专业考试、面试、体检等有关事项通知如下：</w:t>
      </w:r>
    </w:p>
    <w:p>
      <w:pPr>
        <w:pStyle w:val="4"/>
        <w:spacing w:beforeAutospacing="0" w:afterAutospacing="0" w:line="560" w:lineRule="exact"/>
        <w:ind w:firstLine="640" w:firstLineChars="200"/>
        <w:jc w:val="both"/>
        <w:rPr>
          <w:rFonts w:ascii="Times New Roman" w:hAnsi="Times New Roman" w:eastAsia="方正黑体_GBK"/>
          <w:b/>
          <w:color w:val="000000"/>
          <w:sz w:val="32"/>
          <w:szCs w:val="32"/>
        </w:rPr>
      </w:pPr>
      <w:r>
        <w:rPr>
          <w:rStyle w:val="6"/>
          <w:rFonts w:ascii="Times New Roman" w:hAnsi="Times New Roman" w:eastAsia="方正黑体_GBK"/>
          <w:b w:val="0"/>
          <w:color w:val="000000"/>
          <w:sz w:val="32"/>
          <w:szCs w:val="32"/>
        </w:rPr>
        <w:t>一、现场资格审查</w:t>
      </w:r>
    </w:p>
    <w:p>
      <w:pPr>
        <w:pStyle w:val="4"/>
        <w:spacing w:beforeAutospacing="0" w:afterAutospacing="0" w:line="560" w:lineRule="exact"/>
        <w:ind w:firstLine="640" w:firstLineChars="200"/>
        <w:jc w:val="both"/>
        <w:rPr>
          <w:rFonts w:ascii="Times New Roman" w:hAnsi="Times New Roman" w:eastAsia="方正楷体_GBK"/>
          <w:color w:val="000000"/>
          <w:sz w:val="32"/>
          <w:szCs w:val="32"/>
        </w:rPr>
      </w:pPr>
      <w:r>
        <w:rPr>
          <w:rFonts w:ascii="Times New Roman" w:hAnsi="Times New Roman" w:eastAsia="方正楷体_GBK"/>
          <w:color w:val="000000"/>
          <w:sz w:val="32"/>
          <w:szCs w:val="32"/>
        </w:rPr>
        <w:t>（一）审查范围</w:t>
      </w: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报考各区县审计局、各区县审计中心职位进入面试的考生，均应参加重庆市审计局统一组织的现场资格审查。</w:t>
      </w:r>
    </w:p>
    <w:p>
      <w:pPr>
        <w:pStyle w:val="4"/>
        <w:spacing w:beforeAutospacing="0" w:afterAutospacing="0" w:line="560" w:lineRule="exact"/>
        <w:ind w:firstLine="640" w:firstLineChars="200"/>
        <w:jc w:val="both"/>
        <w:rPr>
          <w:rFonts w:ascii="Times New Roman" w:hAnsi="Times New Roman" w:eastAsia="方正楷体_GBK"/>
          <w:color w:val="000000"/>
          <w:sz w:val="32"/>
          <w:szCs w:val="32"/>
        </w:rPr>
      </w:pPr>
      <w:r>
        <w:rPr>
          <w:rFonts w:ascii="Times New Roman" w:hAnsi="Times New Roman" w:eastAsia="方正楷体_GBK"/>
          <w:color w:val="000000"/>
          <w:sz w:val="32"/>
          <w:szCs w:val="32"/>
        </w:rPr>
        <w:t>（二）审查时间</w:t>
      </w: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5月7日（星期五）上午9:00-12:00，下午14:15-18:00。</w:t>
      </w: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首轮递补人员资格审查时间为5月8日9点至18点，次轮递补人员资格审查时间为5月10日9点至18点。</w:t>
      </w:r>
    </w:p>
    <w:p>
      <w:pPr>
        <w:pStyle w:val="4"/>
        <w:spacing w:beforeAutospacing="0" w:afterAutospacing="0" w:line="560" w:lineRule="exact"/>
        <w:ind w:firstLine="640" w:firstLineChars="200"/>
        <w:jc w:val="both"/>
        <w:rPr>
          <w:rFonts w:ascii="Times New Roman" w:hAnsi="Times New Roman" w:eastAsia="方正楷体_GBK"/>
          <w:color w:val="000000"/>
          <w:sz w:val="32"/>
          <w:szCs w:val="32"/>
        </w:rPr>
      </w:pPr>
      <w:r>
        <w:rPr>
          <w:rFonts w:ascii="Times New Roman" w:hAnsi="Times New Roman" w:eastAsia="方正楷体_GBK"/>
          <w:color w:val="000000"/>
          <w:sz w:val="32"/>
          <w:szCs w:val="32"/>
        </w:rPr>
        <w:t>（三）审查地点</w:t>
      </w: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重庆市审计局12楼1202会议室（渝北区龙溪街道金山路8号）。</w:t>
      </w:r>
    </w:p>
    <w:p>
      <w:pPr>
        <w:pStyle w:val="4"/>
        <w:spacing w:beforeAutospacing="0" w:afterAutospacing="0" w:line="560" w:lineRule="exact"/>
        <w:ind w:firstLine="640" w:firstLineChars="200"/>
        <w:jc w:val="both"/>
        <w:rPr>
          <w:rFonts w:ascii="Times New Roman" w:hAnsi="Times New Roman" w:eastAsia="方正楷体_GBK"/>
          <w:color w:val="000000"/>
          <w:sz w:val="32"/>
          <w:szCs w:val="32"/>
        </w:rPr>
      </w:pPr>
      <w:r>
        <w:rPr>
          <w:rFonts w:ascii="Times New Roman" w:hAnsi="Times New Roman" w:eastAsia="方正楷体_GBK"/>
          <w:color w:val="000000"/>
          <w:sz w:val="32"/>
          <w:szCs w:val="32"/>
        </w:rPr>
        <w:t>（四）审查所需证明材料</w:t>
      </w:r>
    </w:p>
    <w:p>
      <w:pPr>
        <w:pStyle w:val="4"/>
        <w:spacing w:beforeAutospacing="0" w:afterAutospacing="0" w:line="560" w:lineRule="exac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现场资格审查时，报考者应提供证明材料原件及复印件</w:t>
      </w:r>
      <w:r>
        <w:rPr>
          <w:rFonts w:ascii="Times New Roman" w:hAnsi="Times New Roman" w:eastAsia="方正仿宋_GBK"/>
          <w:color w:val="000000"/>
          <w:sz w:val="32"/>
          <w:szCs w:val="32"/>
        </w:rPr>
        <w:t>1</w:t>
      </w:r>
      <w:r>
        <w:rPr>
          <w:rFonts w:hint="default" w:ascii="Times New Roman" w:hAnsi="Times New Roman" w:eastAsia="方正仿宋_GBK" w:cs="Times New Roman"/>
          <w:color w:val="000000"/>
          <w:sz w:val="32"/>
          <w:szCs w:val="32"/>
        </w:rPr>
        <w:t>份。证明材料包括：</w:t>
      </w: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1．本人笔试准考证、考生报名信息表。</w:t>
      </w: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2．《2021年度重庆市考试录用公务员现场资格审查表》，填报人签名需本人“手写”签名，不得打印。</w:t>
      </w: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3．身份证原件并提交复印件。</w:t>
      </w: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4．户口簿原件并提交复印件（复印件应包括户口簿主页、人员增减页和本人户籍页至少3页，可同时复印在一张A4纸上）。</w:t>
      </w: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5．毕业（学位）证原件并提交复印件，其中：</w:t>
      </w:r>
      <w:r>
        <w:rPr>
          <w:rFonts w:hint="eastAsia" w:ascii="宋体" w:hAnsi="宋体" w:eastAsia="宋体" w:cs="宋体"/>
          <w:color w:val="000000"/>
          <w:sz w:val="32"/>
          <w:szCs w:val="32"/>
        </w:rPr>
        <w:t>①</w:t>
      </w:r>
      <w:r>
        <w:rPr>
          <w:rFonts w:ascii="Times New Roman" w:hAnsi="Times New Roman" w:eastAsia="方正仿宋_GBK"/>
          <w:color w:val="000000"/>
          <w:sz w:val="32"/>
          <w:szCs w:val="32"/>
        </w:rPr>
        <w:t>留学回国人员、赴台陆生（在台湾高等学校接受学历教育并获得学士及以上相应学位的大陆学生）还应提供教育部留学服务中心出具的境外学历（学位）认证书原件并提交复印件1份；</w:t>
      </w:r>
      <w:r>
        <w:rPr>
          <w:rFonts w:hint="eastAsia" w:ascii="宋体" w:hAnsi="宋体" w:eastAsia="宋体" w:cs="宋体"/>
          <w:color w:val="000000"/>
          <w:sz w:val="32"/>
          <w:szCs w:val="32"/>
        </w:rPr>
        <w:t>②</w:t>
      </w:r>
      <w:r>
        <w:rPr>
          <w:rFonts w:ascii="Times New Roman" w:hAnsi="Times New Roman" w:eastAsia="方正仿宋_GBK"/>
          <w:color w:val="000000"/>
          <w:sz w:val="32"/>
          <w:szCs w:val="32"/>
        </w:rPr>
        <w:t>以辅修、第二学历专业报考的，应在提供主修专业毕业（学位）证原件及复印件基础上，提供辅修、第二学历专业毕业（学位）证原件及复印件1份。</w:t>
      </w: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6．在职人员须提供加盖工作单位及具有人事管理权限部门公章的同意报考证明原件（注：请自行预留复印件以备考察环节需要）。如：</w:t>
      </w:r>
      <w:r>
        <w:rPr>
          <w:rFonts w:hint="eastAsia" w:ascii="宋体" w:hAnsi="宋体" w:eastAsia="宋体" w:cs="宋体"/>
          <w:color w:val="000000"/>
          <w:sz w:val="32"/>
          <w:szCs w:val="32"/>
        </w:rPr>
        <w:t>①</w:t>
      </w:r>
      <w:r>
        <w:rPr>
          <w:rFonts w:ascii="Times New Roman" w:hAnsi="Times New Roman" w:eastAsia="方正仿宋_GBK"/>
          <w:color w:val="000000"/>
          <w:sz w:val="32"/>
          <w:szCs w:val="32"/>
        </w:rPr>
        <w:t>学校在编教师应提供所在学校及所在区县教育行政管理部门的同意报考证明；</w:t>
      </w:r>
      <w:r>
        <w:rPr>
          <w:rFonts w:hint="eastAsia" w:ascii="宋体" w:hAnsi="宋体" w:eastAsia="宋体" w:cs="宋体"/>
          <w:color w:val="000000"/>
          <w:sz w:val="32"/>
          <w:szCs w:val="32"/>
        </w:rPr>
        <w:t>②</w:t>
      </w:r>
      <w:r>
        <w:rPr>
          <w:rFonts w:ascii="Times New Roman" w:hAnsi="Times New Roman" w:eastAsia="方正仿宋_GBK"/>
          <w:color w:val="000000"/>
          <w:sz w:val="32"/>
          <w:szCs w:val="32"/>
        </w:rPr>
        <w:t>区县政府部门或乡镇在编事业人员应提供所在单位及所在区县组织人事部门的同意报考证明；</w:t>
      </w:r>
      <w:r>
        <w:rPr>
          <w:rFonts w:hint="eastAsia" w:ascii="宋体" w:hAnsi="宋体" w:eastAsia="宋体" w:cs="宋体"/>
          <w:color w:val="000000"/>
          <w:sz w:val="32"/>
          <w:szCs w:val="32"/>
        </w:rPr>
        <w:t>③</w:t>
      </w:r>
      <w:r>
        <w:rPr>
          <w:rFonts w:ascii="Times New Roman" w:hAnsi="Times New Roman" w:eastAsia="方正仿宋_GBK"/>
          <w:color w:val="000000"/>
          <w:sz w:val="32"/>
          <w:szCs w:val="32"/>
        </w:rPr>
        <w:t>公司职员应提供具有人事管理权限的人力资源部门（或公司）的同意报考证明；</w:t>
      </w:r>
      <w:r>
        <w:rPr>
          <w:rFonts w:hint="eastAsia" w:ascii="宋体" w:hAnsi="宋体" w:eastAsia="宋体" w:cs="宋体"/>
          <w:color w:val="000000"/>
          <w:sz w:val="32"/>
          <w:szCs w:val="32"/>
        </w:rPr>
        <w:t>④</w:t>
      </w:r>
      <w:r>
        <w:rPr>
          <w:rFonts w:ascii="Times New Roman" w:hAnsi="Times New Roman" w:eastAsia="方正仿宋_GBK"/>
          <w:color w:val="000000"/>
          <w:sz w:val="32"/>
          <w:szCs w:val="32"/>
        </w:rPr>
        <w:t>特别提醒：如报名时“现工作单位”一栏填“无”的，必须在资格审查现场填写承诺书。如本人隐瞒“现工作单位”，属于不诚信报考，在公招后续环节一经发现，将受到取消录用等处理，所带来的一切后果由自己承担。</w:t>
      </w:r>
      <w:r>
        <w:rPr>
          <w:rStyle w:val="6"/>
          <w:rFonts w:ascii="Times New Roman" w:hAnsi="Times New Roman" w:eastAsia="方正仿宋_GBK"/>
          <w:color w:val="000000"/>
          <w:sz w:val="32"/>
          <w:szCs w:val="32"/>
        </w:rPr>
        <w:t>（特别提示：少数考生在报名中因不了解报考程序或资料填写规范，或者误点击、误录入了与本人实际不相符合的信息，只要考生现场提供的真实资料符合报考职位的要求，也可以审核通过。但报考单位、职位填报错误除外。）</w:t>
      </w: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7．尚未取得毕业（学位）证的普通高等学历教育2021年毕业生应提供学校签章的《重庆市2021年度考试录用公务员报名推荐表》。</w:t>
      </w: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8．要求相关工作经历的，考生应提供工作经历相关证明材料（原件及复印件）。即加盖用人单位印章的劳动合同（原件，原则上应有劳动人事部门签章），没有签订劳动合同的人员也可以提供单位缴纳的社保明细或者发放工资凭证等材料予以证明，已解除合同的，须提供解除合同协议书；自主创业的人员应提供自主创业的营业执照。</w:t>
      </w:r>
      <w:r>
        <w:rPr>
          <w:rStyle w:val="6"/>
          <w:rFonts w:ascii="Times New Roman" w:hAnsi="Times New Roman" w:eastAsia="方正仿宋_GBK"/>
          <w:color w:val="000000"/>
          <w:sz w:val="32"/>
          <w:szCs w:val="32"/>
        </w:rPr>
        <w:t>（特别提示：在全日制普通高校脱产就读期间工作经历，无论是否缴纳社保或签订劳动合同，均不视为基层（相关）工作经历，视为社会实践经验。）</w:t>
      </w:r>
    </w:p>
    <w:p>
      <w:pPr>
        <w:pStyle w:val="4"/>
        <w:spacing w:beforeAutospacing="0" w:afterAutospacing="0" w:line="560" w:lineRule="exact"/>
        <w:ind w:firstLine="640" w:firstLineChars="200"/>
        <w:jc w:val="both"/>
        <w:rPr>
          <w:rFonts w:ascii="Times New Roman" w:hAnsi="Times New Roman" w:eastAsia="方正楷体_GBK"/>
          <w:color w:val="000000"/>
          <w:sz w:val="32"/>
          <w:szCs w:val="32"/>
        </w:rPr>
      </w:pPr>
      <w:r>
        <w:rPr>
          <w:rFonts w:ascii="Times New Roman" w:hAnsi="Times New Roman" w:eastAsia="方正楷体_GBK"/>
          <w:color w:val="000000"/>
          <w:sz w:val="32"/>
          <w:szCs w:val="32"/>
        </w:rPr>
        <w:t>（五）其他注意事项</w:t>
      </w: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1．资格审查必须由考生本人办理，务必一次性将所需资料备齐。</w:t>
      </w: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2．考生不按规定的时间、地点参加现场资格审查的，视为自动放弃。现场资格审查期间，因放弃或审查不合格而出现缺额的，经市公务员主管部门核准，可在报考同一职位笔试成绩合格人员中，从高分到低分依次递补。递补人员最后一名成绩并列的，一并进入现场资格审查，递补共进行两轮，两轮以后不再递补，请考生保持通讯畅通。</w:t>
      </w: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3．递补考生按照规定时间参加现场资格审查，逾期未参加递补资格审查的考生视为自动放弃，其他要求不变。</w:t>
      </w: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4．通过现场资格审查的考生根据《专业科目考试和面试通知书》参加后续专业考试和面试。</w:t>
      </w:r>
    </w:p>
    <w:p>
      <w:pPr>
        <w:pStyle w:val="4"/>
        <w:spacing w:beforeAutospacing="0" w:afterAutospacing="0" w:line="560" w:lineRule="exact"/>
        <w:ind w:firstLine="640" w:firstLineChars="200"/>
        <w:jc w:val="both"/>
        <w:rPr>
          <w:rFonts w:ascii="Times New Roman" w:hAnsi="Times New Roman" w:eastAsia="方正黑体_GBK"/>
          <w:b/>
          <w:color w:val="000000"/>
          <w:sz w:val="32"/>
          <w:szCs w:val="32"/>
        </w:rPr>
      </w:pPr>
      <w:r>
        <w:rPr>
          <w:rStyle w:val="6"/>
          <w:rFonts w:ascii="Times New Roman" w:hAnsi="Times New Roman" w:eastAsia="方正黑体_GBK"/>
          <w:b w:val="0"/>
          <w:color w:val="000000"/>
          <w:sz w:val="32"/>
          <w:szCs w:val="32"/>
        </w:rPr>
        <w:t>二、专业考试</w:t>
      </w:r>
    </w:p>
    <w:p>
      <w:pPr>
        <w:pStyle w:val="4"/>
        <w:spacing w:beforeAutospacing="0" w:afterAutospacing="0" w:line="560" w:lineRule="exact"/>
        <w:ind w:firstLine="640" w:firstLineChars="200"/>
        <w:jc w:val="both"/>
        <w:rPr>
          <w:rFonts w:ascii="Times New Roman" w:hAnsi="Times New Roman" w:eastAsia="方正楷体_GBK"/>
          <w:color w:val="000000"/>
          <w:sz w:val="32"/>
          <w:szCs w:val="32"/>
        </w:rPr>
      </w:pPr>
      <w:r>
        <w:rPr>
          <w:rFonts w:ascii="Times New Roman" w:hAnsi="Times New Roman" w:eastAsia="方正楷体_GBK"/>
          <w:color w:val="000000"/>
          <w:sz w:val="32"/>
          <w:szCs w:val="32"/>
        </w:rPr>
        <w:t>（一）考试对象</w:t>
      </w: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报考财政财务审计岗位进入面试并通过资格审查的考生，应参加重庆市审计局统一组织的专业考试，投资审计岗位、计算机审计岗位、自然资源资产审计岗位考生本次不参加专业考试。</w:t>
      </w:r>
    </w:p>
    <w:p>
      <w:pPr>
        <w:pStyle w:val="4"/>
        <w:spacing w:beforeAutospacing="0" w:afterAutospacing="0" w:line="560" w:lineRule="exact"/>
        <w:ind w:firstLine="640" w:firstLineChars="200"/>
        <w:jc w:val="both"/>
        <w:rPr>
          <w:rFonts w:ascii="Times New Roman" w:hAnsi="Times New Roman" w:eastAsia="方正楷体_GBK"/>
          <w:color w:val="000000"/>
          <w:sz w:val="32"/>
          <w:szCs w:val="32"/>
        </w:rPr>
      </w:pPr>
      <w:r>
        <w:rPr>
          <w:rFonts w:ascii="Times New Roman" w:hAnsi="Times New Roman" w:eastAsia="方正楷体_GBK"/>
          <w:color w:val="000000"/>
          <w:sz w:val="32"/>
          <w:szCs w:val="32"/>
        </w:rPr>
        <w:t>（二）考试时间</w:t>
      </w: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5月12日（星期三）上午9:30-11:30。</w:t>
      </w:r>
    </w:p>
    <w:p>
      <w:pPr>
        <w:pStyle w:val="4"/>
        <w:spacing w:beforeAutospacing="0" w:afterAutospacing="0" w:line="560" w:lineRule="exact"/>
        <w:ind w:firstLine="640" w:firstLineChars="200"/>
        <w:jc w:val="both"/>
        <w:rPr>
          <w:rFonts w:ascii="Times New Roman" w:hAnsi="Times New Roman" w:eastAsia="方正楷体_GBK"/>
          <w:color w:val="000000"/>
          <w:sz w:val="32"/>
          <w:szCs w:val="32"/>
        </w:rPr>
      </w:pPr>
      <w:r>
        <w:rPr>
          <w:rFonts w:ascii="Times New Roman" w:hAnsi="Times New Roman" w:eastAsia="方正楷体_GBK"/>
          <w:color w:val="000000"/>
          <w:sz w:val="32"/>
          <w:szCs w:val="32"/>
        </w:rPr>
        <w:t>（三）考试地点</w:t>
      </w: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重庆市教育考试院（重庆市渝北区红锦大道61号）。</w:t>
      </w:r>
    </w:p>
    <w:p>
      <w:pPr>
        <w:pStyle w:val="4"/>
        <w:spacing w:beforeAutospacing="0" w:afterAutospacing="0" w:line="560" w:lineRule="exact"/>
        <w:ind w:firstLine="640" w:firstLineChars="200"/>
        <w:jc w:val="both"/>
        <w:rPr>
          <w:rFonts w:ascii="Times New Roman" w:hAnsi="Times New Roman" w:eastAsia="方正楷体_GBK"/>
          <w:color w:val="000000"/>
          <w:sz w:val="32"/>
          <w:szCs w:val="32"/>
        </w:rPr>
      </w:pPr>
      <w:r>
        <w:rPr>
          <w:rFonts w:ascii="Times New Roman" w:hAnsi="Times New Roman" w:eastAsia="方正楷体_GBK"/>
          <w:color w:val="000000"/>
          <w:sz w:val="32"/>
          <w:szCs w:val="32"/>
        </w:rPr>
        <w:t>（四）其他要求</w:t>
      </w: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1．考生凭身份证、公共科目笔试准考证和《专业科目考试和面试通知书》参加专业考试。</w:t>
      </w: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2．考试中可以使用不带储存功能的计算器，不得使用电脑、电子词典、手机等工具。</w:t>
      </w: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3．专业科目考试成绩在考试结束后的次日公布，考生可在重庆市审计局官网（http://sjj.cq.gov.cn）/政务公开/工作通告栏查询。</w:t>
      </w:r>
    </w:p>
    <w:p>
      <w:pPr>
        <w:pStyle w:val="4"/>
        <w:spacing w:beforeAutospacing="0" w:afterAutospacing="0" w:line="560" w:lineRule="exact"/>
        <w:ind w:firstLine="640" w:firstLineChars="200"/>
        <w:jc w:val="both"/>
        <w:rPr>
          <w:rFonts w:ascii="Times New Roman" w:hAnsi="Times New Roman" w:eastAsia="方正黑体_GBK"/>
          <w:b/>
          <w:color w:val="000000"/>
          <w:sz w:val="32"/>
          <w:szCs w:val="32"/>
        </w:rPr>
      </w:pPr>
      <w:r>
        <w:rPr>
          <w:rStyle w:val="6"/>
          <w:rFonts w:ascii="Times New Roman" w:hAnsi="Times New Roman" w:eastAsia="方正黑体_GBK"/>
          <w:b w:val="0"/>
          <w:color w:val="000000"/>
          <w:sz w:val="32"/>
          <w:szCs w:val="32"/>
        </w:rPr>
        <w:t>三、面试</w:t>
      </w:r>
    </w:p>
    <w:p>
      <w:pPr>
        <w:pStyle w:val="4"/>
        <w:spacing w:beforeAutospacing="0" w:afterAutospacing="0" w:line="560" w:lineRule="exact"/>
        <w:ind w:firstLine="640" w:firstLineChars="200"/>
        <w:jc w:val="both"/>
        <w:rPr>
          <w:rFonts w:ascii="Times New Roman" w:hAnsi="Times New Roman" w:eastAsia="方正楷体_GBK"/>
          <w:color w:val="000000"/>
          <w:sz w:val="32"/>
          <w:szCs w:val="32"/>
        </w:rPr>
      </w:pPr>
      <w:r>
        <w:rPr>
          <w:rFonts w:ascii="Times New Roman" w:hAnsi="Times New Roman" w:eastAsia="方正楷体_GBK"/>
          <w:color w:val="000000"/>
          <w:sz w:val="32"/>
          <w:szCs w:val="32"/>
        </w:rPr>
        <w:t>（一）面试对象</w:t>
      </w: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所有进入各区县审计局和各区县审计中心职位面试并通过资格审查的考生。</w:t>
      </w:r>
    </w:p>
    <w:p>
      <w:pPr>
        <w:pStyle w:val="4"/>
        <w:spacing w:beforeAutospacing="0" w:afterAutospacing="0" w:line="560" w:lineRule="exact"/>
        <w:ind w:firstLine="640" w:firstLineChars="200"/>
        <w:jc w:val="both"/>
        <w:rPr>
          <w:rFonts w:ascii="Times New Roman" w:hAnsi="Times New Roman" w:eastAsia="方正楷体_GBK"/>
          <w:color w:val="000000"/>
          <w:sz w:val="32"/>
          <w:szCs w:val="32"/>
        </w:rPr>
      </w:pPr>
      <w:r>
        <w:rPr>
          <w:rFonts w:ascii="Times New Roman" w:hAnsi="Times New Roman" w:eastAsia="方正楷体_GBK"/>
          <w:color w:val="000000"/>
          <w:sz w:val="32"/>
          <w:szCs w:val="32"/>
        </w:rPr>
        <w:t>（二）面试时间</w:t>
      </w: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面试时间为5月15日，面试考生务必于上午8:00前到达候考室，超过8:00未到场，视为自动放弃面试资格。</w:t>
      </w:r>
    </w:p>
    <w:p>
      <w:pPr>
        <w:pStyle w:val="4"/>
        <w:spacing w:beforeAutospacing="0" w:afterAutospacing="0" w:line="560" w:lineRule="exact"/>
        <w:ind w:firstLine="640" w:firstLineChars="200"/>
        <w:jc w:val="both"/>
        <w:rPr>
          <w:rFonts w:ascii="Times New Roman" w:hAnsi="Times New Roman" w:eastAsia="方正楷体_GBK"/>
          <w:color w:val="000000"/>
          <w:sz w:val="32"/>
          <w:szCs w:val="32"/>
        </w:rPr>
      </w:pPr>
      <w:r>
        <w:rPr>
          <w:rFonts w:ascii="Times New Roman" w:hAnsi="Times New Roman" w:eastAsia="方正楷体_GBK"/>
          <w:color w:val="000000"/>
          <w:sz w:val="32"/>
          <w:szCs w:val="32"/>
        </w:rPr>
        <w:t>（三）面试地点</w:t>
      </w: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重庆市教育考试院（重庆市渝北区红锦大道61号）。</w:t>
      </w:r>
    </w:p>
    <w:p>
      <w:pPr>
        <w:pStyle w:val="4"/>
        <w:spacing w:beforeAutospacing="0" w:afterAutospacing="0" w:line="560" w:lineRule="exact"/>
        <w:ind w:firstLine="640" w:firstLineChars="200"/>
        <w:jc w:val="both"/>
        <w:rPr>
          <w:rFonts w:ascii="Times New Roman" w:hAnsi="Times New Roman" w:eastAsia="方正楷体_GBK"/>
          <w:color w:val="000000"/>
          <w:sz w:val="32"/>
          <w:szCs w:val="32"/>
        </w:rPr>
      </w:pPr>
      <w:r>
        <w:rPr>
          <w:rFonts w:ascii="Times New Roman" w:hAnsi="Times New Roman" w:eastAsia="方正楷体_GBK"/>
          <w:color w:val="000000"/>
          <w:sz w:val="32"/>
          <w:szCs w:val="32"/>
        </w:rPr>
        <w:t>（四）其他要求</w:t>
      </w: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面试时考生凭身份证、公共科目笔试准考证和《专业科目考试和面试通知书》报到。</w:t>
      </w:r>
    </w:p>
    <w:p>
      <w:pPr>
        <w:pStyle w:val="4"/>
        <w:spacing w:beforeAutospacing="0" w:afterAutospacing="0" w:line="560" w:lineRule="exact"/>
        <w:ind w:firstLine="640" w:firstLineChars="200"/>
        <w:jc w:val="both"/>
        <w:rPr>
          <w:rFonts w:ascii="Times New Roman" w:hAnsi="Times New Roman" w:eastAsia="方正黑体_GBK"/>
          <w:b/>
          <w:color w:val="000000"/>
          <w:sz w:val="32"/>
          <w:szCs w:val="32"/>
        </w:rPr>
      </w:pPr>
      <w:r>
        <w:rPr>
          <w:rStyle w:val="6"/>
          <w:rFonts w:ascii="Times New Roman" w:hAnsi="Times New Roman" w:eastAsia="方正黑体_GBK"/>
          <w:b w:val="0"/>
          <w:color w:val="000000"/>
          <w:sz w:val="32"/>
          <w:szCs w:val="32"/>
        </w:rPr>
        <w:t>四、公布总成绩及体检人员名单</w:t>
      </w:r>
    </w:p>
    <w:p>
      <w:pPr>
        <w:pStyle w:val="4"/>
        <w:spacing w:beforeAutospacing="0" w:afterAutospacing="0" w:line="560" w:lineRule="exact"/>
        <w:ind w:firstLine="640" w:firstLineChars="200"/>
        <w:jc w:val="both"/>
        <w:rPr>
          <w:rFonts w:ascii="Times New Roman" w:hAnsi="Times New Roman" w:eastAsia="方正楷体_GBK"/>
          <w:color w:val="000000"/>
          <w:sz w:val="32"/>
          <w:szCs w:val="32"/>
        </w:rPr>
      </w:pPr>
      <w:r>
        <w:rPr>
          <w:rFonts w:ascii="Times New Roman" w:hAnsi="Times New Roman" w:eastAsia="方正楷体_GBK"/>
          <w:color w:val="000000"/>
          <w:sz w:val="32"/>
          <w:szCs w:val="32"/>
        </w:rPr>
        <w:t>（一）总成绩计算方法</w:t>
      </w: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有专业考试的职位：（行政职业能力测验成绩+申论成绩）÷2×50%+（面试成绩×70%+专业能力测试成绩×30%）×50%。</w:t>
      </w: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无专业考试的职位：（行政职业能力测验成绩+申论成绩）÷2×50%+面试成绩×50%。</w:t>
      </w: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注：面试满分100分，合格分数线为60分。招考人数与参加面试人数比例低于1︰2的职位，面试成绩应达到70分及以上方可进入体检。</w:t>
      </w:r>
    </w:p>
    <w:p>
      <w:pPr>
        <w:pStyle w:val="4"/>
        <w:spacing w:beforeAutospacing="0" w:afterAutospacing="0" w:line="560" w:lineRule="exact"/>
        <w:ind w:firstLine="640" w:firstLineChars="200"/>
        <w:jc w:val="both"/>
        <w:rPr>
          <w:rFonts w:ascii="Times New Roman" w:hAnsi="Times New Roman" w:eastAsia="方正楷体_GBK"/>
          <w:color w:val="000000"/>
          <w:sz w:val="32"/>
          <w:szCs w:val="32"/>
        </w:rPr>
      </w:pPr>
      <w:r>
        <w:rPr>
          <w:rFonts w:ascii="Times New Roman" w:hAnsi="Times New Roman" w:eastAsia="方正楷体_GBK"/>
          <w:color w:val="000000"/>
          <w:sz w:val="32"/>
          <w:szCs w:val="32"/>
        </w:rPr>
        <w:t>（二）体检人员确定</w:t>
      </w: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体检人选从面试合格人选中依据总成绩按同一职位从高分到低分以招录指标1：1的比例确定。若最后一名总成绩并列的，则依次以公共科目笔试总成绩、行政职业能力测验成绩从高分到低分的顺序确定；若上述各项成绩都相同，则报经市公务员主管部门同意后加试一场面试并按加试面试成绩的高低依次确定体检人选（若其中一名报考者为符合政府安排工作条件的退役士兵或为疫情防控一线表现突出的社区干部，则直接将其确定为体检人选。）。</w:t>
      </w:r>
    </w:p>
    <w:p>
      <w:pPr>
        <w:pStyle w:val="4"/>
        <w:spacing w:beforeAutospacing="0" w:afterAutospacing="0" w:line="560" w:lineRule="exact"/>
        <w:ind w:firstLine="640" w:firstLineChars="200"/>
        <w:jc w:val="both"/>
        <w:rPr>
          <w:rFonts w:ascii="Times New Roman" w:hAnsi="Times New Roman" w:eastAsia="方正楷体_GBK"/>
          <w:color w:val="000000"/>
          <w:sz w:val="32"/>
          <w:szCs w:val="32"/>
        </w:rPr>
      </w:pPr>
      <w:r>
        <w:rPr>
          <w:rFonts w:ascii="Times New Roman" w:hAnsi="Times New Roman" w:eastAsia="方正楷体_GBK"/>
          <w:color w:val="000000"/>
          <w:sz w:val="32"/>
          <w:szCs w:val="32"/>
        </w:rPr>
        <w:t>（三）公布时间及地点</w:t>
      </w: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面试结束当天在重庆市审计局一楼大厅公布面试考生的总成绩和参加体检人选名单。上述成绩和名单也可于面试结束1个工作日内在重庆市审计局官网（http://sjj.cq.gov.cn）/政务公开/工作通告栏查询。</w:t>
      </w: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特别提醒：请各考生自行查阅考试总成绩及体检人员名单。进入体检人员请按以下第五项有关要求办理，体检人员恕不另行通知。</w:t>
      </w:r>
    </w:p>
    <w:p>
      <w:pPr>
        <w:pStyle w:val="4"/>
        <w:spacing w:beforeAutospacing="0" w:afterAutospacing="0" w:line="560" w:lineRule="exact"/>
        <w:ind w:firstLine="640" w:firstLineChars="200"/>
        <w:jc w:val="both"/>
        <w:rPr>
          <w:rFonts w:ascii="Times New Roman" w:hAnsi="Times New Roman" w:eastAsia="方正黑体_GBK"/>
          <w:b/>
          <w:color w:val="000000"/>
          <w:sz w:val="32"/>
          <w:szCs w:val="32"/>
        </w:rPr>
      </w:pPr>
      <w:r>
        <w:rPr>
          <w:rStyle w:val="6"/>
          <w:rFonts w:ascii="Times New Roman" w:hAnsi="Times New Roman" w:eastAsia="方正黑体_GBK"/>
          <w:b w:val="0"/>
          <w:color w:val="000000"/>
          <w:sz w:val="32"/>
          <w:szCs w:val="32"/>
        </w:rPr>
        <w:t>五、体检</w:t>
      </w:r>
    </w:p>
    <w:p>
      <w:pPr>
        <w:pStyle w:val="4"/>
        <w:spacing w:beforeAutospacing="0" w:afterAutospacing="0" w:line="560" w:lineRule="exact"/>
        <w:ind w:firstLine="640" w:firstLineChars="200"/>
        <w:jc w:val="both"/>
        <w:rPr>
          <w:rFonts w:ascii="Times New Roman" w:hAnsi="Times New Roman" w:eastAsia="方正楷体_GBK"/>
          <w:color w:val="000000"/>
          <w:sz w:val="32"/>
          <w:szCs w:val="32"/>
        </w:rPr>
      </w:pPr>
      <w:r>
        <w:rPr>
          <w:rFonts w:ascii="Times New Roman" w:hAnsi="Times New Roman" w:eastAsia="方正楷体_GBK"/>
          <w:color w:val="000000"/>
          <w:sz w:val="32"/>
          <w:szCs w:val="32"/>
        </w:rPr>
        <w:t>（一）体检时间</w:t>
      </w: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5月18日上午7:30在重庆市审计局一楼大厅集中。</w:t>
      </w:r>
    </w:p>
    <w:p>
      <w:pPr>
        <w:pStyle w:val="4"/>
        <w:spacing w:beforeAutospacing="0" w:afterAutospacing="0" w:line="560" w:lineRule="exact"/>
        <w:ind w:firstLine="640" w:firstLineChars="200"/>
        <w:jc w:val="both"/>
        <w:rPr>
          <w:rFonts w:ascii="Times New Roman" w:hAnsi="Times New Roman" w:eastAsia="方正楷体_GBK"/>
          <w:color w:val="000000"/>
          <w:sz w:val="32"/>
          <w:szCs w:val="32"/>
        </w:rPr>
      </w:pPr>
      <w:r>
        <w:rPr>
          <w:rFonts w:ascii="Times New Roman" w:hAnsi="Times New Roman" w:eastAsia="方正楷体_GBK"/>
          <w:color w:val="000000"/>
          <w:sz w:val="32"/>
          <w:szCs w:val="32"/>
        </w:rPr>
        <w:t>（二）体检集中地点</w:t>
      </w: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体检医院不事先通知，集合后统一前往。请自带签字笔填写《体检表》，提供2寸</w:t>
      </w:r>
      <w:r>
        <w:rPr>
          <w:rFonts w:hint="eastAsia" w:ascii="Times New Roman" w:hAnsi="Times New Roman" w:eastAsia="方正仿宋_GBK"/>
          <w:color w:val="000000"/>
          <w:sz w:val="32"/>
          <w:szCs w:val="32"/>
          <w:lang w:eastAsia="zh-CN"/>
        </w:rPr>
        <w:t>蓝底</w:t>
      </w:r>
      <w:r>
        <w:rPr>
          <w:rFonts w:ascii="Times New Roman" w:hAnsi="Times New Roman" w:eastAsia="方正仿宋_GBK"/>
          <w:color w:val="000000"/>
          <w:sz w:val="32"/>
          <w:szCs w:val="32"/>
        </w:rPr>
        <w:t>免冠彩色近照1张，并自备体检费600元左右（现金或银行卡支付）。体检报到时请提供身份证、公共科目笔试准考证以备查验。</w:t>
      </w:r>
    </w:p>
    <w:p>
      <w:pPr>
        <w:pStyle w:val="4"/>
        <w:spacing w:beforeAutospacing="0" w:afterAutospacing="0" w:line="560" w:lineRule="exact"/>
        <w:ind w:firstLine="640" w:firstLineChars="200"/>
        <w:jc w:val="both"/>
        <w:rPr>
          <w:rFonts w:ascii="Times New Roman" w:hAnsi="Times New Roman" w:eastAsia="方正楷体_GBK"/>
          <w:color w:val="000000"/>
          <w:sz w:val="32"/>
          <w:szCs w:val="32"/>
        </w:rPr>
      </w:pPr>
      <w:r>
        <w:rPr>
          <w:rFonts w:ascii="Times New Roman" w:hAnsi="Times New Roman" w:eastAsia="方正楷体_GBK"/>
          <w:color w:val="000000"/>
          <w:sz w:val="32"/>
          <w:szCs w:val="32"/>
        </w:rPr>
        <w:t>（三）体检注意事项</w:t>
      </w: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各考生应事先做好体检准备。体检前2-3天注意休息，勿熬夜，勿饮酒，避免剧烈运动。体检前一天晚上8：00后不再进食，体检当日早晨须空腹（特别提醒：考生请务必认真阅看《体检表》第2页的体检须知。如女同志怀孕或可能已受孕应事先告知医护人员勿做X光检查）。</w:t>
      </w: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特别提醒：报考人员不按规定时间、地点参加体检的，视为放弃体检。</w:t>
      </w:r>
    </w:p>
    <w:p>
      <w:pPr>
        <w:pStyle w:val="4"/>
        <w:spacing w:beforeAutospacing="0" w:afterAutospacing="0" w:line="560" w:lineRule="exact"/>
        <w:ind w:firstLine="640" w:firstLineChars="200"/>
        <w:jc w:val="both"/>
        <w:rPr>
          <w:rFonts w:ascii="Times New Roman" w:hAnsi="Times New Roman" w:eastAsia="方正楷体_GBK"/>
          <w:color w:val="000000"/>
          <w:sz w:val="32"/>
          <w:szCs w:val="32"/>
        </w:rPr>
      </w:pPr>
      <w:r>
        <w:rPr>
          <w:rFonts w:ascii="Times New Roman" w:hAnsi="Times New Roman" w:eastAsia="方正楷体_GBK"/>
          <w:color w:val="000000"/>
          <w:sz w:val="32"/>
          <w:szCs w:val="32"/>
        </w:rPr>
        <w:t>（四）体检费用</w:t>
      </w: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600元左右（自费，以市公务员主管部门公布的最终体检费用标准为准）。</w:t>
      </w:r>
    </w:p>
    <w:p>
      <w:pPr>
        <w:pStyle w:val="4"/>
        <w:spacing w:beforeAutospacing="0" w:afterAutospacing="0" w:line="560" w:lineRule="exact"/>
        <w:ind w:firstLine="640" w:firstLineChars="200"/>
        <w:jc w:val="both"/>
        <w:rPr>
          <w:rFonts w:ascii="Times New Roman" w:hAnsi="Times New Roman" w:eastAsia="方正黑体_GBK"/>
          <w:b/>
          <w:color w:val="000000"/>
          <w:sz w:val="32"/>
          <w:szCs w:val="32"/>
        </w:rPr>
      </w:pPr>
      <w:r>
        <w:rPr>
          <w:rStyle w:val="6"/>
          <w:rFonts w:ascii="Times New Roman" w:hAnsi="Times New Roman" w:eastAsia="方正黑体_GBK"/>
          <w:b w:val="0"/>
          <w:color w:val="000000"/>
          <w:sz w:val="32"/>
          <w:szCs w:val="32"/>
        </w:rPr>
        <w:t>六、疫情防控相关要求</w:t>
      </w: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参加考试（含现场资格审查、专业科目考试、面试、体检等环节，下同）的考生通过微信小程序“通信行程卡”查询本人14天内到达或途径地。对来自境外和国内中高风险地区（含港、澳、台地区，下同）或近14天曾去过境外和国内中高风险地区的考生，参加考试时须持考前</w:t>
      </w:r>
      <w:r>
        <w:rPr>
          <w:rFonts w:hint="eastAsia" w:ascii="Times New Roman" w:hAnsi="Times New Roman" w:eastAsia="方正仿宋_GBK"/>
          <w:color w:val="000000"/>
          <w:sz w:val="32"/>
          <w:szCs w:val="32"/>
          <w:lang w:val="en-US" w:eastAsia="zh-CN"/>
        </w:rPr>
        <w:t>7</w:t>
      </w:r>
      <w:r>
        <w:rPr>
          <w:rFonts w:ascii="Times New Roman" w:hAnsi="Times New Roman" w:eastAsia="方正仿宋_GBK"/>
          <w:color w:val="000000"/>
          <w:sz w:val="32"/>
          <w:szCs w:val="32"/>
        </w:rPr>
        <w:t>天内核酸检测阴性证明和健康码绿码。对来自低风险地区的考生，参加考试时须持健康码绿码。</w:t>
      </w:r>
    </w:p>
    <w:p>
      <w:pPr>
        <w:pStyle w:val="4"/>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考试当天，考生应主动接受体温测量，经现场测量体温正常（＜37.3</w:t>
      </w:r>
      <w:r>
        <w:rPr>
          <w:rFonts w:hint="eastAsia" w:ascii="宋体" w:hAnsi="宋体" w:eastAsia="宋体" w:cs="宋体"/>
          <w:color w:val="000000"/>
          <w:sz w:val="32"/>
          <w:szCs w:val="32"/>
        </w:rPr>
        <w:t>℃</w:t>
      </w:r>
      <w:r>
        <w:rPr>
          <w:rFonts w:ascii="Times New Roman" w:hAnsi="Times New Roman" w:eastAsia="方正仿宋_GBK"/>
          <w:color w:val="000000"/>
          <w:sz w:val="32"/>
          <w:szCs w:val="32"/>
        </w:rPr>
        <w:t>），出示通信行程卡、上述证明或健康码绿码后，方可进入考试区域。考生进入考点时应佩戴口罩。除身份确认、测试面试环节确需摘除口罩以外，应全程佩戴，做好个人防护。</w:t>
      </w:r>
    </w:p>
    <w:p>
      <w:pPr>
        <w:pStyle w:val="4"/>
        <w:spacing w:beforeAutospacing="0" w:afterAutospacing="0" w:line="560" w:lineRule="exact"/>
        <w:ind w:firstLine="643" w:firstLineChars="200"/>
        <w:jc w:val="both"/>
        <w:rPr>
          <w:rFonts w:ascii="Times New Roman" w:hAnsi="Times New Roman" w:eastAsia="方正仿宋_GBK"/>
          <w:color w:val="000000"/>
          <w:sz w:val="32"/>
          <w:szCs w:val="32"/>
        </w:rPr>
      </w:pPr>
      <w:r>
        <w:rPr>
          <w:rStyle w:val="6"/>
          <w:rFonts w:ascii="Times New Roman" w:hAnsi="Times New Roman" w:eastAsia="方正仿宋_GBK"/>
          <w:color w:val="000000"/>
          <w:sz w:val="32"/>
          <w:szCs w:val="32"/>
        </w:rPr>
        <w:t>重庆市审计局组织人事处咨询电话：</w:t>
      </w:r>
    </w:p>
    <w:p>
      <w:pPr>
        <w:pStyle w:val="4"/>
        <w:spacing w:beforeAutospacing="0" w:afterAutospacing="0" w:line="560" w:lineRule="exact"/>
        <w:ind w:firstLine="643" w:firstLineChars="200"/>
        <w:jc w:val="both"/>
        <w:rPr>
          <w:rFonts w:ascii="Times New Roman" w:hAnsi="Times New Roman" w:eastAsia="方正仿宋_GBK"/>
          <w:color w:val="000000"/>
          <w:sz w:val="32"/>
          <w:szCs w:val="32"/>
        </w:rPr>
      </w:pPr>
      <w:r>
        <w:rPr>
          <w:rStyle w:val="6"/>
          <w:rFonts w:ascii="Times New Roman" w:hAnsi="Times New Roman" w:eastAsia="方正仿宋_GBK"/>
          <w:color w:val="000000"/>
          <w:sz w:val="32"/>
          <w:szCs w:val="32"/>
        </w:rPr>
        <w:t>67522852；15823173213。</w:t>
      </w: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bookmarkStart w:id="0" w:name="_GoBack"/>
      <w:bookmarkEnd w:id="0"/>
    </w:p>
    <w:p>
      <w:pPr>
        <w:widowControl/>
        <w:spacing w:before="60" w:after="60" w:line="594" w:lineRule="exact"/>
        <w:ind w:right="640" w:firstLine="640" w:firstLineChars="200"/>
        <w:jc w:val="center"/>
        <w:rPr>
          <w:rFonts w:ascii="Times New Roman" w:hAnsi="Times New Roman" w:eastAsia="方正仿宋_GBK" w:cs="Times New Roman"/>
          <w:color w:val="000000" w:themeColor="text1"/>
          <w:kern w:val="0"/>
          <w:sz w:val="32"/>
          <w:szCs w:val="28"/>
          <w:highlight w:val="none"/>
          <w14:textFill>
            <w14:solidFill>
              <w14:schemeClr w14:val="tx1"/>
            </w14:solidFill>
          </w14:textFill>
        </w:rPr>
      </w:pPr>
      <w:r>
        <w:rPr>
          <w:rFonts w:hint="eastAsia" w:ascii="Times New Roman" w:hAnsi="Times New Roman" w:eastAsia="方正仿宋_GBK" w:cs="Times New Roman"/>
          <w:color w:val="000000" w:themeColor="text1"/>
          <w:kern w:val="0"/>
          <w:sz w:val="32"/>
          <w:szCs w:val="28"/>
          <w:highlight w:val="none"/>
          <w:lang w:val="en-US" w:eastAsia="zh-CN"/>
          <w14:textFill>
            <w14:solidFill>
              <w14:schemeClr w14:val="tx1"/>
            </w14:solidFill>
          </w14:textFill>
        </w:rPr>
        <w:t xml:space="preserve">                               </w:t>
      </w:r>
      <w:r>
        <w:rPr>
          <w:rFonts w:hint="eastAsia" w:ascii="Times New Roman" w:hAnsi="Times New Roman" w:eastAsia="方正仿宋_GBK" w:cs="Times New Roman"/>
          <w:color w:val="000000" w:themeColor="text1"/>
          <w:kern w:val="0"/>
          <w:sz w:val="32"/>
          <w:szCs w:val="28"/>
          <w:highlight w:val="none"/>
          <w14:textFill>
            <w14:solidFill>
              <w14:schemeClr w14:val="tx1"/>
            </w14:solidFill>
          </w14:textFill>
        </w:rPr>
        <w:t>重庆市审计局</w:t>
      </w:r>
    </w:p>
    <w:p>
      <w:pPr>
        <w:widowControl/>
        <w:spacing w:before="60" w:after="60" w:line="594" w:lineRule="exact"/>
        <w:ind w:right="640" w:firstLine="640" w:firstLineChars="200"/>
        <w:jc w:val="right"/>
        <w:rPr>
          <w:rFonts w:ascii="Times New Roman" w:hAnsi="Times New Roman" w:eastAsia="方正仿宋_GBK" w:cs="Times New Roman"/>
          <w:color w:val="000000" w:themeColor="text1"/>
          <w:kern w:val="0"/>
          <w:sz w:val="32"/>
          <w:szCs w:val="28"/>
          <w:highlight w:val="none"/>
          <w14:textFill>
            <w14:solidFill>
              <w14:schemeClr w14:val="tx1"/>
            </w14:solidFill>
          </w14:textFill>
        </w:rPr>
      </w:pPr>
      <w:r>
        <w:rPr>
          <w:rFonts w:ascii="Times New Roman" w:hAnsi="Times New Roman" w:eastAsia="方正仿宋_GBK" w:cs="Times New Roman"/>
          <w:color w:val="000000" w:themeColor="text1"/>
          <w:kern w:val="0"/>
          <w:sz w:val="32"/>
          <w:szCs w:val="28"/>
          <w:highlight w:val="none"/>
          <w14:textFill>
            <w14:solidFill>
              <w14:schemeClr w14:val="tx1"/>
            </w14:solidFill>
          </w14:textFill>
        </w:rPr>
        <w:t>202</w:t>
      </w:r>
      <w:r>
        <w:rPr>
          <w:rFonts w:hint="eastAsia" w:ascii="Times New Roman" w:hAnsi="Times New Roman" w:eastAsia="方正仿宋_GBK" w:cs="Times New Roman"/>
          <w:color w:val="000000" w:themeColor="text1"/>
          <w:kern w:val="0"/>
          <w:sz w:val="32"/>
          <w:szCs w:val="28"/>
          <w:highlight w:val="none"/>
          <w:lang w:val="en-US" w:eastAsia="zh-CN"/>
          <w14:textFill>
            <w14:solidFill>
              <w14:schemeClr w14:val="tx1"/>
            </w14:solidFill>
          </w14:textFill>
        </w:rPr>
        <w:t>1</w:t>
      </w:r>
      <w:r>
        <w:rPr>
          <w:rFonts w:hint="eastAsia" w:ascii="Times New Roman" w:hAnsi="Times New Roman" w:eastAsia="方正仿宋_GBK" w:cs="Times New Roman"/>
          <w:color w:val="000000" w:themeColor="text1"/>
          <w:kern w:val="0"/>
          <w:sz w:val="32"/>
          <w:szCs w:val="28"/>
          <w:highlight w:val="none"/>
          <w14:textFill>
            <w14:solidFill>
              <w14:schemeClr w14:val="tx1"/>
            </w14:solidFill>
          </w14:textFill>
        </w:rPr>
        <w:t>年</w:t>
      </w:r>
      <w:r>
        <w:rPr>
          <w:rFonts w:hint="eastAsia" w:ascii="Times New Roman" w:hAnsi="Times New Roman" w:eastAsia="方正仿宋_GBK" w:cs="Times New Roman"/>
          <w:color w:val="000000" w:themeColor="text1"/>
          <w:kern w:val="0"/>
          <w:sz w:val="32"/>
          <w:szCs w:val="28"/>
          <w:highlight w:val="none"/>
          <w:lang w:val="en-US" w:eastAsia="zh-CN"/>
          <w14:textFill>
            <w14:solidFill>
              <w14:schemeClr w14:val="tx1"/>
            </w14:solidFill>
          </w14:textFill>
        </w:rPr>
        <w:t>4</w:t>
      </w:r>
      <w:r>
        <w:rPr>
          <w:rFonts w:hint="eastAsia" w:ascii="Times New Roman" w:hAnsi="Times New Roman" w:eastAsia="方正仿宋_GBK" w:cs="Times New Roman"/>
          <w:color w:val="000000" w:themeColor="text1"/>
          <w:kern w:val="0"/>
          <w:sz w:val="32"/>
          <w:szCs w:val="28"/>
          <w:highlight w:val="none"/>
          <w14:textFill>
            <w14:solidFill>
              <w14:schemeClr w14:val="tx1"/>
            </w14:solidFill>
          </w14:textFill>
        </w:rPr>
        <w:t>月</w:t>
      </w:r>
      <w:r>
        <w:rPr>
          <w:rFonts w:hint="eastAsia" w:ascii="Times New Roman" w:hAnsi="Times New Roman" w:eastAsia="方正仿宋_GBK" w:cs="Times New Roman"/>
          <w:color w:val="000000" w:themeColor="text1"/>
          <w:kern w:val="0"/>
          <w:sz w:val="32"/>
          <w:szCs w:val="28"/>
          <w:highlight w:val="none"/>
          <w:lang w:val="en-US" w:eastAsia="zh-CN"/>
          <w14:textFill>
            <w14:solidFill>
              <w14:schemeClr w14:val="tx1"/>
            </w14:solidFill>
          </w14:textFill>
        </w:rPr>
        <w:t>27</w:t>
      </w:r>
      <w:r>
        <w:rPr>
          <w:rFonts w:hint="eastAsia" w:ascii="Times New Roman" w:hAnsi="Times New Roman" w:eastAsia="方正仿宋_GBK" w:cs="Times New Roman"/>
          <w:color w:val="000000" w:themeColor="text1"/>
          <w:kern w:val="0"/>
          <w:sz w:val="32"/>
          <w:szCs w:val="28"/>
          <w:highlight w:val="none"/>
          <w14:textFill>
            <w14:solidFill>
              <w14:schemeClr w14:val="tx1"/>
            </w14:solidFill>
          </w14:textFill>
        </w:rPr>
        <w:t>日</w:t>
      </w:r>
    </w:p>
    <w:p>
      <w:pPr>
        <w:spacing w:line="560" w:lineRule="exact"/>
        <w:ind w:firstLine="640" w:firstLineChars="200"/>
        <w:rPr>
          <w:rFonts w:ascii="Times New Roman" w:hAnsi="Times New Roman" w:eastAsia="方正仿宋_GBK" w:cs="Times New Roman"/>
          <w:sz w:val="32"/>
          <w:szCs w:val="32"/>
        </w:rPr>
      </w:pPr>
    </w:p>
    <w:sectPr>
      <w:footerReference r:id="rId3" w:type="default"/>
      <w:footerReference r:id="rId4" w:type="even"/>
      <w:pgSz w:w="11906" w:h="16838"/>
      <w:pgMar w:top="2098" w:right="1531" w:bottom="1985" w:left="1531" w:header="1418" w:footer="1418" w:gutter="0"/>
      <w:cols w:space="425"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367907705"/>
      <w:docPartObj>
        <w:docPartGallery w:val="autotext"/>
      </w:docPartObj>
    </w:sdtPr>
    <w:sdtEndPr>
      <w:rPr>
        <w:rFonts w:asciiTheme="minorEastAsia" w:hAnsiTheme="minorEastAsia"/>
        <w:sz w:val="28"/>
        <w:szCs w:val="28"/>
      </w:rPr>
    </w:sdtEndPr>
    <w:sdtContent>
      <w:p>
        <w:pPr>
          <w:pStyle w:val="2"/>
          <w:wordWrap w:val="0"/>
          <w:jc w:val="right"/>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7</w:t>
        </w:r>
        <w:r>
          <w:rPr>
            <w:rFonts w:asciiTheme="minorEastAsia" w:hAnsiTheme="minorEastAsia"/>
            <w:sz w:val="28"/>
            <w:szCs w:val="28"/>
          </w:rPr>
          <w:fldChar w:fldCharType="end"/>
        </w:r>
        <w:r>
          <w:rPr>
            <w:rFonts w:hint="eastAsia" w:asciiTheme="minorEastAsia" w:hAnsiTheme="minorEastAsia"/>
            <w:sz w:val="28"/>
            <w:szCs w:val="28"/>
          </w:rPr>
          <w:t xml:space="preserve"> —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1844742100"/>
      <w:docPartObj>
        <w:docPartGallery w:val="autotext"/>
      </w:docPartObj>
    </w:sdtPr>
    <w:sdtEndPr>
      <w:rPr>
        <w:rFonts w:asciiTheme="minorEastAsia" w:hAnsiTheme="minorEastAsia"/>
        <w:sz w:val="28"/>
        <w:szCs w:val="28"/>
      </w:rPr>
    </w:sdtEndPr>
    <w:sdtContent>
      <w:p>
        <w:pPr>
          <w:pStyle w:val="2"/>
          <w:ind w:firstLine="280" w:firstLineChars="100"/>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8</w:t>
        </w:r>
        <w:r>
          <w:rPr>
            <w:rFonts w:asciiTheme="minorEastAsia" w:hAnsiTheme="minorEastAsia"/>
            <w:sz w:val="28"/>
            <w:szCs w:val="28"/>
          </w:rPr>
          <w:fldChar w:fldCharType="end"/>
        </w:r>
        <w:r>
          <w:rPr>
            <w:rFonts w:hint="eastAsia" w:asciiTheme="minorEastAsia" w:hAnsiTheme="minorEastAsia"/>
            <w:sz w:val="28"/>
            <w:szCs w:val="28"/>
          </w:rPr>
          <w:t xml:space="preserve"> —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cumentProtection w:enforcement="0"/>
  <w:defaultTabStop w:val="420"/>
  <w:evenAndOddHeaders w:val="1"/>
  <w:drawingGridHorizontalSpacing w:val="158"/>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9EE"/>
    <w:rsid w:val="001A22AB"/>
    <w:rsid w:val="001A4E8C"/>
    <w:rsid w:val="00443F95"/>
    <w:rsid w:val="0098732F"/>
    <w:rsid w:val="00AA2125"/>
    <w:rsid w:val="00C859EE"/>
    <w:rsid w:val="0CB44194"/>
    <w:rsid w:val="10C95378"/>
    <w:rsid w:val="16FA3354"/>
    <w:rsid w:val="29710C91"/>
    <w:rsid w:val="2AC67FDA"/>
    <w:rsid w:val="3C926402"/>
    <w:rsid w:val="4CA63F63"/>
    <w:rsid w:val="4EF203FB"/>
    <w:rsid w:val="59F34089"/>
    <w:rsid w:val="5A4828DC"/>
    <w:rsid w:val="634C058D"/>
    <w:rsid w:val="65732D9D"/>
    <w:rsid w:val="713A714A"/>
    <w:rsid w:val="719345F9"/>
    <w:rsid w:val="7C615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bCs/>
      <w:kern w:val="2"/>
      <w:sz w:val="21"/>
      <w:szCs w:val="22"/>
      <w:lang w:val="en-US" w:eastAsia="zh-CN" w:bidi="ar-SA"/>
    </w:rPr>
  </w:style>
  <w:style w:type="character" w:default="1" w:styleId="5">
    <w:name w:val="Default Paragraph Font"/>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character" w:styleId="6">
    <w:name w:val="Strong"/>
    <w:basedOn w:val="5"/>
    <w:qFormat/>
    <w:uiPriority w:val="22"/>
    <w:rPr>
      <w:b/>
    </w:rPr>
  </w:style>
  <w:style w:type="paragraph" w:customStyle="1" w:styleId="8">
    <w:name w:val="样式1"/>
    <w:basedOn w:val="1"/>
    <w:link w:val="9"/>
    <w:qFormat/>
    <w:uiPriority w:val="0"/>
    <w:rPr>
      <w:b/>
      <w:color w:val="548235" w:themeColor="accent6" w:themeShade="BF"/>
      <w:sz w:val="28"/>
    </w:rPr>
  </w:style>
  <w:style w:type="character" w:customStyle="1" w:styleId="9">
    <w:name w:val="样式1 Char"/>
    <w:basedOn w:val="5"/>
    <w:link w:val="8"/>
    <w:qFormat/>
    <w:uiPriority w:val="0"/>
    <w:rPr>
      <w:b/>
      <w:color w:val="548235" w:themeColor="accent6" w:themeShade="BF"/>
      <w:sz w:val="28"/>
    </w:rPr>
  </w:style>
  <w:style w:type="character" w:customStyle="1" w:styleId="10">
    <w:name w:val="页眉 Char"/>
    <w:basedOn w:val="5"/>
    <w:link w:val="3"/>
    <w:qFormat/>
    <w:uiPriority w:val="99"/>
    <w:rPr>
      <w:bCs/>
      <w:kern w:val="2"/>
      <w:sz w:val="18"/>
      <w:szCs w:val="18"/>
    </w:rPr>
  </w:style>
  <w:style w:type="character" w:customStyle="1" w:styleId="11">
    <w:name w:val="页脚 Char"/>
    <w:basedOn w:val="5"/>
    <w:link w:val="2"/>
    <w:qFormat/>
    <w:uiPriority w:val="99"/>
    <w:rPr>
      <w:bCs/>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Yozosoft</Company>
  <Pages>8</Pages>
  <Words>505</Words>
  <Characters>2881</Characters>
  <Lines>24</Lines>
  <Paragraphs>6</Paragraphs>
  <TotalTime>24</TotalTime>
  <ScaleCrop>false</ScaleCrop>
  <LinksUpToDate>false</LinksUpToDate>
  <CharactersWithSpaces>3380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2020-05-08T06:11:00Z</dcterms:created>
  <dc:creator>User274</dc:creator>
  <cp:lastModifiedBy>易星星</cp:lastModifiedBy>
  <dcterms:modified xsi:type="dcterms:W3CDTF">2021-04-27T07:06:05Z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