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重庆临空文化旅游发展有限公司公开招聘一般员工岗位表</w:t>
      </w:r>
    </w:p>
    <w:tbl>
      <w:tblPr>
        <w:tblStyle w:val="2"/>
        <w:tblW w:w="143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01"/>
        <w:gridCol w:w="1386"/>
        <w:gridCol w:w="672"/>
        <w:gridCol w:w="867"/>
        <w:gridCol w:w="10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</w:rPr>
              <w:t>部门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</w:rPr>
              <w:t>岗位名称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</w:rPr>
              <w:t>招聘名额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</w:rPr>
              <w:t>学历</w:t>
            </w:r>
          </w:p>
        </w:tc>
        <w:tc>
          <w:tcPr>
            <w:tcW w:w="10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运营管理岗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1.旅游管理、文化产业管理、数字媒体艺术、传播学、计算机科学与技术等相关专业；2.限2020年应届或离校2年内未就业高校毕业生；3.具有较强的沟通协调能力、文字表达能力；4.中共党员优先。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法务审计岗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1.审计专业、法学类相关专业；2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.具有2年及以上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法务或审计等相关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经历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.熟悉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《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合同法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》《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公司法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》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等法律法规；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.具有较强的沟通协调能力、文字表达能力，有责任心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和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较强的合作精神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；4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规划设计管理岗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建筑类、土木类、设计学类、林学类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相关专业；</w:t>
            </w:r>
            <w:r>
              <w:rPr>
                <w:rStyle w:val="5"/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.</w:t>
            </w:r>
            <w:r>
              <w:rPr>
                <w:rStyle w:val="5"/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限</w:t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2020年应届或离校2年内未就业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高校</w:t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毕业生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能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熟练使用Office系列软件、CAD等绘图软件；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.责任心强，有良好的沟通协调能力和职业操守；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规划设计管理岗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建筑类、土木类、设计学类、林学类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相关专业；</w:t>
            </w:r>
            <w:r>
              <w:rPr>
                <w:rStyle w:val="5"/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具有2年及以上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工程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项目设计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相关工作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经历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能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熟练使用Office系列软件、CAD等绘图软件；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.责任心强，有良好的沟通协调能力和职业操守；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建设管理部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（市政道路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房建）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建筑类、土木类、管理科学与工程类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相关专业；2</w:t>
            </w:r>
            <w:r>
              <w:rPr>
                <w:rStyle w:val="5"/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.限</w:t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2020年应届或离校2年内未就业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高校</w:t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毕业生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能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熟练使用Office系列软件、CAD等绘图软件；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.责任心强，有良好的沟通协调能力和职业操守；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.中共党员优先。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（园林景观）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景观设计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、环境设计、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历史建筑保护工程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景观建筑设计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景观学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园林景观设计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房地产和建筑管理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相关专业；2.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具有2年及以上景观园林施工、设计、管理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相关工作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经历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能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熟练使用Office系列软件、CAD等绘图软件；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.具有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建筑装饰、景观设计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中级及以上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专业技术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职称者优先；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安全管理岗 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建筑类、土木类、管理科学与工程类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相关专业；2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2年及以上建筑安全管理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经历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；3.持有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建筑工程安全员或监理工程师证书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.熟悉安全生产管理法规及施工安全操作规程；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.具有良好的职业道德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较强的组织、协调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沟通能力；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注册安全工程师执业资格者优先；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.中共党员优先。</w:t>
            </w:r>
          </w:p>
        </w:tc>
      </w:tr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60E5C"/>
    <w:rsid w:val="38060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2021-01-07T02:59:00Z</dcterms:created>
  <dc:creator>Administrator</dc:creator>
  <cp:lastModifiedBy>Administrator</cp:lastModifiedBy>
  <dcterms:modified xsi:type="dcterms:W3CDTF">2021-01-07T03:00:38Z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