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重庆市2020年度考试录用公务员现场资格审查表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6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trprAcnBpHG+DgYtZVNAoEINuJo=" w:salt="kubtur4ywpxiZU6N814Rb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41F0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724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86BE9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135D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66D2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31126429"/>
    <w:rsid w:val="316D0C9E"/>
    <w:rsid w:val="323A085F"/>
    <w:rsid w:val="37004C0B"/>
    <w:rsid w:val="3E8E4AF6"/>
    <w:rsid w:val="4BEA6B25"/>
    <w:rsid w:val="51E967F2"/>
    <w:rsid w:val="529A638B"/>
    <w:rsid w:val="788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2019-03-03T02:54:00Z</dcterms:created>
  <dc:creator>黄远中</dc:creator>
  <cp:lastModifiedBy>Administrator</cp:lastModifiedBy>
  <cp:lastPrinted>2020-07-06T03:36:03Z</cp:lastPrinted>
  <dcterms:modified xsi:type="dcterms:W3CDTF">2020-07-06T03:36:15Z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