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1594" w14:textId="77777777" w:rsidR="00BF4B59" w:rsidRDefault="00BF4B59" w:rsidP="00BF4B59">
      <w:pPr>
        <w:jc w:val="center"/>
        <w:rPr>
          <w:rFonts w:ascii="Times New Roman" w:eastAsia="方正小标宋_GBK" w:hAnsi="Times New Roman" w:cs="方正小标宋_GBK"/>
          <w:bCs/>
          <w:sz w:val="36"/>
          <w:szCs w:val="36"/>
        </w:rPr>
      </w:pPr>
      <w:r>
        <w:rPr>
          <w:rFonts w:ascii="Times New Roman" w:eastAsia="方正小标宋_GBK" w:hAnsi="Times New Roman" w:cs="方正小标宋_GBK" w:hint="eastAsia"/>
          <w:bCs/>
          <w:sz w:val="36"/>
          <w:szCs w:val="36"/>
        </w:rPr>
        <w:t>重庆</w:t>
      </w:r>
      <w:proofErr w:type="gramStart"/>
      <w:r>
        <w:rPr>
          <w:rFonts w:ascii="Times New Roman" w:eastAsia="方正小标宋_GBK" w:hAnsi="Times New Roman" w:cs="方正小标宋_GBK" w:hint="eastAsia"/>
          <w:bCs/>
          <w:sz w:val="36"/>
          <w:szCs w:val="36"/>
        </w:rPr>
        <w:t>衡通土地</w:t>
      </w:r>
      <w:proofErr w:type="gramEnd"/>
      <w:r>
        <w:rPr>
          <w:rFonts w:ascii="Times New Roman" w:eastAsia="方正小标宋_GBK" w:hAnsi="Times New Roman" w:cs="方正小标宋_GBK" w:hint="eastAsia"/>
          <w:bCs/>
          <w:sz w:val="36"/>
          <w:szCs w:val="36"/>
        </w:rPr>
        <w:t>整治有限公司招聘岗位情况一览表</w:t>
      </w:r>
    </w:p>
    <w:tbl>
      <w:tblPr>
        <w:tblW w:w="14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865"/>
        <w:gridCol w:w="1130"/>
        <w:gridCol w:w="1495"/>
        <w:gridCol w:w="1683"/>
        <w:gridCol w:w="8205"/>
      </w:tblGrid>
      <w:tr w:rsidR="00BF4B59" w14:paraId="5C3E661D" w14:textId="77777777" w:rsidTr="001813EB">
        <w:trPr>
          <w:jc w:val="center"/>
        </w:trPr>
        <w:tc>
          <w:tcPr>
            <w:tcW w:w="954" w:type="dxa"/>
            <w:vAlign w:val="center"/>
          </w:tcPr>
          <w:p w14:paraId="5BABA41C" w14:textId="77777777" w:rsidR="00BF4B59" w:rsidRDefault="00BF4B59" w:rsidP="001813EB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65" w:type="dxa"/>
            <w:vAlign w:val="center"/>
          </w:tcPr>
          <w:p w14:paraId="62C39BBD" w14:textId="77777777" w:rsidR="00BF4B59" w:rsidRDefault="00BF4B59" w:rsidP="001813EB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130" w:type="dxa"/>
            <w:vAlign w:val="center"/>
          </w:tcPr>
          <w:p w14:paraId="053A8C23" w14:textId="77777777" w:rsidR="00BF4B59" w:rsidRDefault="00BF4B59" w:rsidP="001813EB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495" w:type="dxa"/>
            <w:vAlign w:val="center"/>
          </w:tcPr>
          <w:p w14:paraId="321ED276" w14:textId="77777777" w:rsidR="00BF4B59" w:rsidRDefault="00BF4B59" w:rsidP="001813EB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招聘数量</w:t>
            </w:r>
          </w:p>
        </w:tc>
        <w:tc>
          <w:tcPr>
            <w:tcW w:w="1683" w:type="dxa"/>
            <w:vAlign w:val="center"/>
          </w:tcPr>
          <w:p w14:paraId="637CD819" w14:textId="77777777" w:rsidR="00BF4B59" w:rsidRDefault="00BF4B59" w:rsidP="001813EB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工作职责</w:t>
            </w:r>
          </w:p>
        </w:tc>
        <w:tc>
          <w:tcPr>
            <w:tcW w:w="8205" w:type="dxa"/>
            <w:vAlign w:val="center"/>
          </w:tcPr>
          <w:p w14:paraId="477B321D" w14:textId="77777777" w:rsidR="00BF4B59" w:rsidRDefault="00BF4B59" w:rsidP="001813EB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招聘具体条件</w:t>
            </w:r>
          </w:p>
        </w:tc>
      </w:tr>
      <w:tr w:rsidR="00BF4B59" w14:paraId="3977EFD7" w14:textId="77777777" w:rsidTr="001813EB">
        <w:trPr>
          <w:trHeight w:val="23"/>
          <w:jc w:val="center"/>
        </w:trPr>
        <w:tc>
          <w:tcPr>
            <w:tcW w:w="954" w:type="dxa"/>
            <w:vAlign w:val="center"/>
          </w:tcPr>
          <w:p w14:paraId="60E04FBC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14:paraId="185FBA0A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组织人事科</w:t>
            </w:r>
          </w:p>
        </w:tc>
        <w:tc>
          <w:tcPr>
            <w:tcW w:w="1130" w:type="dxa"/>
            <w:vAlign w:val="center"/>
          </w:tcPr>
          <w:p w14:paraId="2B70C3D6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组织人事岗</w:t>
            </w:r>
          </w:p>
        </w:tc>
        <w:tc>
          <w:tcPr>
            <w:tcW w:w="1495" w:type="dxa"/>
            <w:vAlign w:val="center"/>
          </w:tcPr>
          <w:p w14:paraId="2015B70B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1人</w:t>
            </w:r>
          </w:p>
        </w:tc>
        <w:tc>
          <w:tcPr>
            <w:tcW w:w="1683" w:type="dxa"/>
            <w:vAlign w:val="center"/>
          </w:tcPr>
          <w:p w14:paraId="7C1BF3B7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从事党务党建、人事相关工作</w:t>
            </w:r>
          </w:p>
        </w:tc>
        <w:tc>
          <w:tcPr>
            <w:tcW w:w="8205" w:type="dxa"/>
            <w:vAlign w:val="center"/>
          </w:tcPr>
          <w:p w14:paraId="5761A1B3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（1）中共党员；</w:t>
            </w:r>
          </w:p>
          <w:p w14:paraId="5785315C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（2）全日制大学本科及以上学历，汉语言文学、新闻学、传播学等相关专业；</w:t>
            </w:r>
          </w:p>
          <w:p w14:paraId="2BC36E64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（3）年龄30周岁及以下（</w:t>
            </w:r>
            <w:r w:rsidRPr="00B911C4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1990年11月27日以后出生</w:t>
            </w:r>
            <w:r>
              <w:rPr>
                <w:rFonts w:ascii="宋体" w:hAnsi="宋体" w:cs="宋体" w:hint="eastAsia"/>
                <w:sz w:val="24"/>
                <w:szCs w:val="24"/>
              </w:rPr>
              <w:t>）；</w:t>
            </w:r>
          </w:p>
          <w:p w14:paraId="036EAF40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（4）擅长写作，有较强的文字写作功底和沟通、协调、组织能力，能熟练操作Word、Excel、PPT等办公软件；</w:t>
            </w:r>
          </w:p>
          <w:p w14:paraId="4845D136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（5）仅限2020年应届高校毕业生或离校2年内未就业的高校毕业生。</w:t>
            </w:r>
          </w:p>
        </w:tc>
      </w:tr>
      <w:tr w:rsidR="00BF4B59" w14:paraId="63549178" w14:textId="77777777" w:rsidTr="001813EB">
        <w:trPr>
          <w:trHeight w:val="2030"/>
          <w:jc w:val="center"/>
        </w:trPr>
        <w:tc>
          <w:tcPr>
            <w:tcW w:w="954" w:type="dxa"/>
            <w:vAlign w:val="center"/>
          </w:tcPr>
          <w:p w14:paraId="4938E22C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26498E5F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储备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利用科</w:t>
            </w:r>
            <w:proofErr w:type="gramEnd"/>
          </w:p>
        </w:tc>
        <w:tc>
          <w:tcPr>
            <w:tcW w:w="1130" w:type="dxa"/>
            <w:vAlign w:val="center"/>
          </w:tcPr>
          <w:p w14:paraId="6EE7AAED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工程管理岗</w:t>
            </w:r>
          </w:p>
        </w:tc>
        <w:tc>
          <w:tcPr>
            <w:tcW w:w="1495" w:type="dxa"/>
            <w:vAlign w:val="center"/>
          </w:tcPr>
          <w:p w14:paraId="48952CD3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1人</w:t>
            </w:r>
          </w:p>
        </w:tc>
        <w:tc>
          <w:tcPr>
            <w:tcW w:w="1683" w:type="dxa"/>
            <w:vAlign w:val="center"/>
          </w:tcPr>
          <w:p w14:paraId="1DE575B1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从事储备地及安置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房相关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工程的管理工作</w:t>
            </w:r>
          </w:p>
        </w:tc>
        <w:tc>
          <w:tcPr>
            <w:tcW w:w="8205" w:type="dxa"/>
            <w:vAlign w:val="center"/>
          </w:tcPr>
          <w:p w14:paraId="06E0D561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（1）年龄30周岁及以下（</w:t>
            </w:r>
            <w:r w:rsidRPr="00B911C4">
              <w:rPr>
                <w:rFonts w:ascii="宋体" w:hAnsi="宋体" w:cs="宋体" w:hint="eastAsia"/>
                <w:sz w:val="24"/>
                <w:szCs w:val="24"/>
              </w:rPr>
              <w:t>1990年11月27日以后出生</w:t>
            </w:r>
            <w:r>
              <w:rPr>
                <w:rFonts w:ascii="宋体" w:hAnsi="宋体" w:cs="宋体" w:hint="eastAsia"/>
                <w:sz w:val="24"/>
                <w:szCs w:val="24"/>
              </w:rPr>
              <w:t>）；</w:t>
            </w:r>
          </w:p>
          <w:p w14:paraId="7A66A80D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（2）全日制大学本科及以上学历，工程管理、工程造价和土木工程等相关专业；</w:t>
            </w:r>
          </w:p>
          <w:p w14:paraId="4F49F54E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（3）有较强的文字写作功底和沟通、协调、组织能力，能熟练使用Word、Excel、PPT、AutoCAD等相关专业软件。</w:t>
            </w:r>
          </w:p>
        </w:tc>
      </w:tr>
      <w:tr w:rsidR="00BF4B59" w14:paraId="04FD4BD0" w14:textId="77777777" w:rsidTr="001813EB">
        <w:trPr>
          <w:jc w:val="center"/>
        </w:trPr>
        <w:tc>
          <w:tcPr>
            <w:tcW w:w="954" w:type="dxa"/>
            <w:vAlign w:val="center"/>
          </w:tcPr>
          <w:p w14:paraId="3E5D8428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65" w:type="dxa"/>
            <w:vAlign w:val="center"/>
          </w:tcPr>
          <w:p w14:paraId="24A3CB06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储备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利用科</w:t>
            </w:r>
            <w:proofErr w:type="gramEnd"/>
          </w:p>
        </w:tc>
        <w:tc>
          <w:tcPr>
            <w:tcW w:w="1130" w:type="dxa"/>
            <w:vAlign w:val="center"/>
          </w:tcPr>
          <w:p w14:paraId="3AB06C83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土地管理岗</w:t>
            </w:r>
          </w:p>
        </w:tc>
        <w:tc>
          <w:tcPr>
            <w:tcW w:w="1495" w:type="dxa"/>
            <w:vAlign w:val="center"/>
          </w:tcPr>
          <w:p w14:paraId="1D3FB46F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1人</w:t>
            </w:r>
          </w:p>
        </w:tc>
        <w:tc>
          <w:tcPr>
            <w:tcW w:w="1683" w:type="dxa"/>
            <w:vAlign w:val="center"/>
          </w:tcPr>
          <w:p w14:paraId="2FF9CDCF" w14:textId="77777777" w:rsidR="00BF4B59" w:rsidRDefault="00BF4B59" w:rsidP="001813E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从事储备监管系统维护、储备规划和计划申报、储备手续办理及档案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管理等工作</w:t>
            </w:r>
          </w:p>
        </w:tc>
        <w:tc>
          <w:tcPr>
            <w:tcW w:w="8205" w:type="dxa"/>
            <w:vAlign w:val="center"/>
          </w:tcPr>
          <w:p w14:paraId="1D593C9E" w14:textId="77777777" w:rsidR="00BF4B59" w:rsidRDefault="00BF4B59" w:rsidP="001813EB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（1）年龄30周岁及以下（</w:t>
            </w:r>
            <w:r w:rsidRPr="00B911C4">
              <w:rPr>
                <w:rFonts w:ascii="宋体" w:eastAsia="宋体" w:hAnsi="宋体" w:cs="宋体" w:hint="eastAsia"/>
                <w:sz w:val="24"/>
                <w:szCs w:val="24"/>
              </w:rPr>
              <w:t>1990年11月27日以后出生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）；</w:t>
            </w:r>
          </w:p>
          <w:p w14:paraId="037738A4" w14:textId="77777777" w:rsidR="00BF4B59" w:rsidRDefault="00BF4B59" w:rsidP="001813EB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（2）全日制大学本科及以上学历，土地资源管理、城乡规划和汉语言文学等相关专业；</w:t>
            </w:r>
          </w:p>
          <w:p w14:paraId="0FC4AABF" w14:textId="77777777" w:rsidR="00BF4B59" w:rsidRDefault="00BF4B59" w:rsidP="001813EB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（3）有较强的文字写作功底和沟通、协调、组织能力，能熟练操作Word、Excel、PPT等办公软件；</w:t>
            </w:r>
          </w:p>
          <w:p w14:paraId="06D71996" w14:textId="77777777" w:rsidR="00BF4B59" w:rsidRDefault="00BF4B59" w:rsidP="001813EB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（4）仅限2020年应届高校毕业生或离校2年内未就业的高校毕业生。</w:t>
            </w:r>
          </w:p>
        </w:tc>
      </w:tr>
    </w:tbl>
    <w:p w14:paraId="326CA5B9" w14:textId="77777777" w:rsidR="00A23503" w:rsidRPr="00BF4B59" w:rsidRDefault="00A23503"/>
    <w:sectPr w:rsidR="00A23503" w:rsidRPr="00BF4B59" w:rsidSect="00BF4B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8B63" w14:textId="77777777" w:rsidR="00D90D00" w:rsidRDefault="00D90D00" w:rsidP="00F81987">
      <w:r>
        <w:separator/>
      </w:r>
    </w:p>
  </w:endnote>
  <w:endnote w:type="continuationSeparator" w:id="0">
    <w:p w14:paraId="160FA7DC" w14:textId="77777777" w:rsidR="00D90D00" w:rsidRDefault="00D90D00" w:rsidP="00F8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099B" w14:textId="77777777" w:rsidR="00D90D00" w:rsidRDefault="00D90D00" w:rsidP="00F81987">
      <w:r>
        <w:separator/>
      </w:r>
    </w:p>
  </w:footnote>
  <w:footnote w:type="continuationSeparator" w:id="0">
    <w:p w14:paraId="4870ACF7" w14:textId="77777777" w:rsidR="00D90D00" w:rsidRDefault="00D90D00" w:rsidP="00F8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59"/>
    <w:rsid w:val="0047454D"/>
    <w:rsid w:val="00A23503"/>
    <w:rsid w:val="00B911C4"/>
    <w:rsid w:val="00BF4B59"/>
    <w:rsid w:val="00D90D00"/>
    <w:rsid w:val="00F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BA9D3"/>
  <w15:chartTrackingRefBased/>
  <w15:docId w15:val="{7A57ACCC-A3B8-46B4-8AFA-21E2C31C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BF4B59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a4"/>
    <w:uiPriority w:val="99"/>
    <w:unhideWhenUsed/>
    <w:rsid w:val="00F8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9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闻洁</dc:creator>
  <cp:keywords/>
  <dc:description/>
  <cp:lastModifiedBy>徐 闻洁</cp:lastModifiedBy>
  <cp:revision>3</cp:revision>
  <dcterms:created xsi:type="dcterms:W3CDTF">2020-11-27T06:47:00Z</dcterms:created>
  <dcterms:modified xsi:type="dcterms:W3CDTF">2020-11-27T07:06:00Z</dcterms:modified>
</cp:coreProperties>
</file>