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2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6"/>
          <w:szCs w:val="36"/>
          <w:shd w:val="clear" w:fill="FFFFFF"/>
        </w:rPr>
        <w:t>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shd w:val="clear" w:fill="FFFFFF"/>
        </w:rPr>
        <w:t>拟录用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shd w:val="clear" w:fill="FFFFFF"/>
        </w:rPr>
        <w:t>公务员公示表（第二批）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shd w:val="clear" w:fill="FFFFFF"/>
        </w:rPr>
        <w:t>荣昌区人力资源和社会保障局（盖章）：                                                            笔试时间：2017年9月23日</w:t>
      </w:r>
    </w:p>
    <w:tbl>
      <w:tblPr>
        <w:tblW w:w="832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295"/>
        <w:gridCol w:w="333"/>
        <w:gridCol w:w="478"/>
        <w:gridCol w:w="665"/>
        <w:gridCol w:w="282"/>
        <w:gridCol w:w="294"/>
        <w:gridCol w:w="732"/>
        <w:gridCol w:w="291"/>
        <w:gridCol w:w="323"/>
        <w:gridCol w:w="312"/>
        <w:gridCol w:w="330"/>
        <w:gridCol w:w="343"/>
        <w:gridCol w:w="296"/>
        <w:gridCol w:w="1151"/>
        <w:gridCol w:w="509"/>
        <w:gridCol w:w="524"/>
        <w:gridCol w:w="295"/>
        <w:gridCol w:w="292"/>
        <w:gridCol w:w="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tblCellSpacing w:w="0" w:type="dxa"/>
        </w:trPr>
        <w:tc>
          <w:tcPr>
            <w:tcW w:w="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招录区县</w:t>
            </w:r>
          </w:p>
        </w:tc>
        <w:tc>
          <w:tcPr>
            <w:tcW w:w="3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招考单位</w:t>
            </w:r>
          </w:p>
        </w:tc>
        <w:tc>
          <w:tcPr>
            <w:tcW w:w="4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招考职位</w:t>
            </w:r>
          </w:p>
        </w:tc>
        <w:tc>
          <w:tcPr>
            <w:tcW w:w="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姓  名</w:t>
            </w:r>
          </w:p>
        </w:tc>
        <w:tc>
          <w:tcPr>
            <w:tcW w:w="2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2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民族</w:t>
            </w:r>
          </w:p>
        </w:tc>
        <w:tc>
          <w:tcPr>
            <w:tcW w:w="7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2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学历学位</w:t>
            </w:r>
          </w:p>
        </w:tc>
        <w:tc>
          <w:tcPr>
            <w:tcW w:w="3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所学专业</w:t>
            </w:r>
          </w:p>
        </w:tc>
        <w:tc>
          <w:tcPr>
            <w:tcW w:w="3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毕业院校</w:t>
            </w:r>
          </w:p>
        </w:tc>
        <w:tc>
          <w:tcPr>
            <w:tcW w:w="3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工作单位</w:t>
            </w:r>
          </w:p>
        </w:tc>
        <w:tc>
          <w:tcPr>
            <w:tcW w:w="3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所任职务</w:t>
            </w:r>
          </w:p>
        </w:tc>
        <w:tc>
          <w:tcPr>
            <w:tcW w:w="2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任职年限</w:t>
            </w:r>
          </w:p>
        </w:tc>
        <w:tc>
          <w:tcPr>
            <w:tcW w:w="11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准考证号</w:t>
            </w: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符合职位要求的其他条件</w:t>
            </w:r>
          </w:p>
        </w:tc>
        <w:tc>
          <w:tcPr>
            <w:tcW w:w="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综合成绩</w:t>
            </w:r>
          </w:p>
        </w:tc>
        <w:tc>
          <w:tcPr>
            <w:tcW w:w="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总成绩排名</w:t>
            </w:r>
          </w:p>
        </w:tc>
        <w:tc>
          <w:tcPr>
            <w:tcW w:w="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考察是否合格</w:t>
            </w:r>
          </w:p>
        </w:tc>
        <w:tc>
          <w:tcPr>
            <w:tcW w:w="2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体检是否合格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</w:trPr>
        <w:tc>
          <w:tcPr>
            <w:tcW w:w="2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22"/>
                <w:szCs w:val="22"/>
              </w:rPr>
              <w:t>荣昌区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荣昌区河包镇人民政府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2014选聘村官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粟小娟</w:t>
            </w:r>
          </w:p>
        </w:tc>
        <w:tc>
          <w:tcPr>
            <w:tcW w:w="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女</w:t>
            </w:r>
          </w:p>
        </w:tc>
        <w:tc>
          <w:tcPr>
            <w:tcW w:w="2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1991.08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本科学士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国际经济与贸易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四川外国语大学重庆南方翻译学院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重庆市荣昌区昌元街道方家坝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村主任助理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71052445516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新录用的公务员在录用区县乡镇机关（参照公务员法管理单位）最低服务年限为5年。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66.42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合格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19"/>
                <w:szCs w:val="19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2018-07-13T02:28:16Z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